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4D66C" w14:textId="77777777" w:rsidR="00D34634" w:rsidRDefault="00D34634" w:rsidP="001E68DE">
      <w:pPr>
        <w:jc w:val="center"/>
        <w:rPr>
          <w:b/>
          <w:sz w:val="28"/>
          <w:szCs w:val="28"/>
        </w:rPr>
      </w:pPr>
      <w:r w:rsidRPr="001E68DE">
        <w:rPr>
          <w:b/>
          <w:sz w:val="28"/>
          <w:szCs w:val="28"/>
        </w:rPr>
        <w:t>УВЕДОМЛЕНИЕ</w:t>
      </w:r>
    </w:p>
    <w:p w14:paraId="0C42C641" w14:textId="77777777" w:rsidR="001E68DE" w:rsidRPr="001E68DE" w:rsidRDefault="001E68DE" w:rsidP="001E68DE">
      <w:pPr>
        <w:jc w:val="center"/>
        <w:rPr>
          <w:b/>
          <w:sz w:val="28"/>
          <w:szCs w:val="28"/>
        </w:rPr>
      </w:pPr>
    </w:p>
    <w:p w14:paraId="78BC56FE" w14:textId="77777777" w:rsidR="000819A4" w:rsidRPr="00643F4B" w:rsidRDefault="000819A4" w:rsidP="00643F4B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>о проведении публичных консультаций по проекту</w:t>
      </w:r>
    </w:p>
    <w:p w14:paraId="7D0BB122" w14:textId="261BB202" w:rsidR="00A715A3" w:rsidRPr="00BD21C9" w:rsidRDefault="005B20B3" w:rsidP="00A715A3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 xml:space="preserve">постановления администрации Богородского городского округа </w:t>
      </w:r>
      <w:r w:rsidRPr="00643F4B">
        <w:rPr>
          <w:b/>
          <w:sz w:val="28"/>
          <w:szCs w:val="28"/>
        </w:rPr>
        <w:br/>
      </w:r>
      <w:r w:rsidR="00502224" w:rsidRPr="00BD21C9">
        <w:rPr>
          <w:b/>
          <w:sz w:val="28"/>
          <w:szCs w:val="28"/>
        </w:rPr>
        <w:t>«</w:t>
      </w:r>
      <w:r w:rsidR="00502224">
        <w:rPr>
          <w:b/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502224" w:rsidRPr="00BD21C9">
        <w:rPr>
          <w:b/>
          <w:sz w:val="28"/>
          <w:szCs w:val="28"/>
        </w:rPr>
        <w:t>»</w:t>
      </w:r>
    </w:p>
    <w:p w14:paraId="6C6254FE" w14:textId="6CCCA5F6" w:rsidR="005B20B3" w:rsidRDefault="005B20B3" w:rsidP="002F4537">
      <w:pPr>
        <w:jc w:val="center"/>
        <w:rPr>
          <w:b/>
          <w:sz w:val="28"/>
          <w:szCs w:val="28"/>
        </w:rPr>
      </w:pPr>
    </w:p>
    <w:p w14:paraId="136384E5" w14:textId="77777777"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B467C0" w14:textId="1771CCAF" w:rsidR="004B7F91" w:rsidRPr="002F4537" w:rsidRDefault="004B7F91" w:rsidP="009A77D8">
      <w:pPr>
        <w:ind w:firstLine="708"/>
        <w:jc w:val="both"/>
        <w:rPr>
          <w:sz w:val="28"/>
          <w:szCs w:val="28"/>
        </w:rPr>
      </w:pPr>
      <w:r w:rsidRPr="004B7F91">
        <w:rPr>
          <w:sz w:val="28"/>
          <w:szCs w:val="28"/>
        </w:rPr>
        <w:t xml:space="preserve">Настоящим </w:t>
      </w:r>
      <w:r w:rsidR="00CB2E01">
        <w:rPr>
          <w:sz w:val="28"/>
          <w:szCs w:val="28"/>
        </w:rPr>
        <w:t>администрация Богородского городского округа</w:t>
      </w:r>
      <w:r w:rsidRPr="004B7F91">
        <w:rPr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проекта постановления администрации Богородского городского округа </w:t>
      </w:r>
      <w:r w:rsidR="00502224" w:rsidRPr="00BD21C9">
        <w:rPr>
          <w:sz w:val="28"/>
          <w:szCs w:val="28"/>
        </w:rPr>
        <w:t>«</w:t>
      </w:r>
      <w:r w:rsidR="00502224" w:rsidRPr="00230627">
        <w:rPr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5022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3750947" w14:textId="70554443" w:rsidR="00F2762D" w:rsidRPr="005B20B3" w:rsidRDefault="004B7F91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 проекта муниципального нормативного правового акта – управление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социально-экономического развития администрации Богородского городского округа</w:t>
      </w:r>
      <w:r w:rsidR="005B20B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BF1B1D9" w14:textId="4BD02D7A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DE">
        <w:rPr>
          <w:rFonts w:ascii="Times New Roman" w:hAnsi="Times New Roman" w:cs="Times New Roman"/>
          <w:sz w:val="28"/>
          <w:szCs w:val="28"/>
        </w:rPr>
        <w:t>Сроки провед</w:t>
      </w:r>
      <w:r w:rsidR="007F7DA3" w:rsidRPr="001E68DE">
        <w:rPr>
          <w:rFonts w:ascii="Times New Roman" w:hAnsi="Times New Roman" w:cs="Times New Roman"/>
          <w:sz w:val="28"/>
          <w:szCs w:val="28"/>
        </w:rPr>
        <w:t>ения публичных консультаций:</w:t>
      </w:r>
      <w:r w:rsidR="000108FD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170021" w:rsidRPr="001E68DE">
        <w:rPr>
          <w:rFonts w:ascii="Times New Roman" w:hAnsi="Times New Roman" w:cs="Times New Roman"/>
          <w:sz w:val="28"/>
          <w:szCs w:val="28"/>
        </w:rPr>
        <w:t xml:space="preserve">с </w:t>
      </w:r>
      <w:r w:rsidR="00502224">
        <w:rPr>
          <w:rFonts w:ascii="Times New Roman" w:hAnsi="Times New Roman" w:cs="Times New Roman"/>
          <w:sz w:val="28"/>
          <w:szCs w:val="28"/>
        </w:rPr>
        <w:t>28</w:t>
      </w:r>
      <w:r w:rsidR="00055706">
        <w:rPr>
          <w:rFonts w:ascii="Times New Roman" w:hAnsi="Times New Roman" w:cs="Times New Roman"/>
          <w:sz w:val="28"/>
          <w:szCs w:val="28"/>
        </w:rPr>
        <w:t>.</w:t>
      </w:r>
      <w:r w:rsidR="00E84B08" w:rsidRPr="00E84B08">
        <w:rPr>
          <w:rFonts w:ascii="Times New Roman" w:hAnsi="Times New Roman" w:cs="Times New Roman"/>
          <w:sz w:val="28"/>
          <w:szCs w:val="28"/>
        </w:rPr>
        <w:t>0</w:t>
      </w:r>
      <w:r w:rsidR="00502224">
        <w:rPr>
          <w:rFonts w:ascii="Times New Roman" w:hAnsi="Times New Roman" w:cs="Times New Roman"/>
          <w:sz w:val="28"/>
          <w:szCs w:val="28"/>
        </w:rPr>
        <w:t>4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</w:t>
      </w:r>
      <w:r w:rsidR="00A715A3">
        <w:rPr>
          <w:rFonts w:ascii="Times New Roman" w:hAnsi="Times New Roman" w:cs="Times New Roman"/>
          <w:sz w:val="28"/>
          <w:szCs w:val="28"/>
        </w:rPr>
        <w:t>2</w:t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5B20B3">
        <w:rPr>
          <w:rFonts w:ascii="Times New Roman" w:hAnsi="Times New Roman" w:cs="Times New Roman"/>
          <w:sz w:val="28"/>
          <w:szCs w:val="28"/>
        </w:rPr>
        <w:br/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по </w:t>
      </w:r>
      <w:r w:rsidR="00502224">
        <w:rPr>
          <w:rFonts w:ascii="Times New Roman" w:hAnsi="Times New Roman" w:cs="Times New Roman"/>
          <w:sz w:val="28"/>
          <w:szCs w:val="28"/>
        </w:rPr>
        <w:t>18</w:t>
      </w:r>
      <w:r w:rsidR="005B20B3">
        <w:rPr>
          <w:rFonts w:ascii="Times New Roman" w:hAnsi="Times New Roman" w:cs="Times New Roman"/>
          <w:sz w:val="28"/>
          <w:szCs w:val="28"/>
        </w:rPr>
        <w:t>.</w:t>
      </w:r>
      <w:r w:rsidR="00A715A3">
        <w:rPr>
          <w:rFonts w:ascii="Times New Roman" w:hAnsi="Times New Roman" w:cs="Times New Roman"/>
          <w:sz w:val="28"/>
          <w:szCs w:val="28"/>
        </w:rPr>
        <w:t>0</w:t>
      </w:r>
      <w:r w:rsidR="0050222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</w:t>
      </w:r>
      <w:r w:rsidR="00A715A3">
        <w:rPr>
          <w:rFonts w:ascii="Times New Roman" w:hAnsi="Times New Roman" w:cs="Times New Roman"/>
          <w:sz w:val="28"/>
          <w:szCs w:val="28"/>
        </w:rPr>
        <w:t>2</w:t>
      </w:r>
      <w:r w:rsidR="007F7DA3" w:rsidRPr="001E68DE">
        <w:rPr>
          <w:rFonts w:ascii="Times New Roman" w:hAnsi="Times New Roman" w:cs="Times New Roman"/>
          <w:sz w:val="28"/>
          <w:szCs w:val="28"/>
        </w:rPr>
        <w:t>.</w:t>
      </w:r>
    </w:p>
    <w:p w14:paraId="6240AF7E" w14:textId="5A13562B" w:rsidR="007F7DA3" w:rsidRPr="001E68DE" w:rsidRDefault="00D34634" w:rsidP="00E84B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>Способ направления ответов: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 электронной почте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 адрес: </w:t>
      </w:r>
      <w:hyperlink r:id="rId5" w:history="1">
        <w:r w:rsidR="000108FD" w:rsidRPr="001E68DE">
          <w:rPr>
            <w:rFonts w:ascii="Times New Roman" w:hAnsi="Times New Roman" w:cs="Times New Roman"/>
            <w:sz w:val="28"/>
            <w:szCs w:val="28"/>
          </w:rPr>
          <w:t>oserp@yandex.ru</w:t>
        </w:r>
      </w:hyperlink>
      <w:r w:rsidR="007F7DA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F2762D" w:rsidRPr="001E68DE">
        <w:rPr>
          <w:rFonts w:ascii="Times New Roman" w:hAnsi="Times New Roman" w:cs="Times New Roman"/>
          <w:b w:val="0"/>
          <w:sz w:val="28"/>
          <w:szCs w:val="28"/>
        </w:rPr>
        <w:t>,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либо путем заполнения опросного листа на </w:t>
      </w:r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http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t>://</w:t>
      </w:r>
      <w:hyperlink r:id="rId6" w:history="1">
        <w:r w:rsidR="005B20B3" w:rsidRPr="005B20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bogorodsky-okrug.ru</w:t>
        </w:r>
      </w:hyperlink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>, раздел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>подраздел «</w:t>
      </w:r>
      <w:r w:rsidR="00A715A3">
        <w:rPr>
          <w:rFonts w:ascii="Times New Roman" w:hAnsi="Times New Roman" w:cs="Times New Roman"/>
          <w:b w:val="0"/>
          <w:sz w:val="28"/>
          <w:szCs w:val="28"/>
        </w:rPr>
        <w:t>Бизнес и предпринимательство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подраздел «Оценка регулирующего воздействия».</w:t>
      </w:r>
    </w:p>
    <w:p w14:paraId="6699508F" w14:textId="1C8C977C" w:rsidR="00D34634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 по вопросам заполнения формы опросного листа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>и его отправки: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15A3">
        <w:rPr>
          <w:rFonts w:ascii="Times New Roman" w:hAnsi="Times New Roman" w:cs="Times New Roman"/>
          <w:b w:val="0"/>
          <w:sz w:val="28"/>
          <w:szCs w:val="28"/>
        </w:rPr>
        <w:t>Ефремова Юлия Михайловна</w:t>
      </w:r>
      <w:r w:rsidR="002F453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715A3">
        <w:rPr>
          <w:rFonts w:ascii="Times New Roman" w:hAnsi="Times New Roman" w:cs="Times New Roman"/>
          <w:b w:val="0"/>
          <w:sz w:val="28"/>
          <w:szCs w:val="28"/>
        </w:rPr>
        <w:t>экономист 1 категории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отдела стратегического планирования и инвестиционной деятельности 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у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правления социально-экономического развития 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95CE2">
        <w:rPr>
          <w:rFonts w:ascii="Times New Roman" w:hAnsi="Times New Roman" w:cs="Times New Roman"/>
          <w:b w:val="0"/>
          <w:sz w:val="28"/>
          <w:szCs w:val="28"/>
        </w:rPr>
        <w:t>Богородского городского округа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, т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ел: (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>49651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) 4-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18-12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B46B59" w14:textId="77777777" w:rsidR="001E68DE" w:rsidRPr="001E68DE" w:rsidRDefault="001E68DE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8DE" w:rsidRPr="001E68DE" w:rsidSect="005C6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22B52"/>
    <w:multiLevelType w:val="multilevel"/>
    <w:tmpl w:val="2CA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33"/>
    <w:rsid w:val="000108FD"/>
    <w:rsid w:val="00055706"/>
    <w:rsid w:val="00057E3C"/>
    <w:rsid w:val="000819A4"/>
    <w:rsid w:val="0011771A"/>
    <w:rsid w:val="00170021"/>
    <w:rsid w:val="001E68DE"/>
    <w:rsid w:val="0023533D"/>
    <w:rsid w:val="00272BD6"/>
    <w:rsid w:val="002F4537"/>
    <w:rsid w:val="002F5C0B"/>
    <w:rsid w:val="003E77DB"/>
    <w:rsid w:val="0040783C"/>
    <w:rsid w:val="00454898"/>
    <w:rsid w:val="004A1701"/>
    <w:rsid w:val="004A3762"/>
    <w:rsid w:val="004B1E33"/>
    <w:rsid w:val="004B7F91"/>
    <w:rsid w:val="004C6B14"/>
    <w:rsid w:val="00502224"/>
    <w:rsid w:val="00531A72"/>
    <w:rsid w:val="00541A8B"/>
    <w:rsid w:val="00580EA8"/>
    <w:rsid w:val="005931F9"/>
    <w:rsid w:val="005B20B3"/>
    <w:rsid w:val="005C6E71"/>
    <w:rsid w:val="00615A16"/>
    <w:rsid w:val="00630540"/>
    <w:rsid w:val="00643F4B"/>
    <w:rsid w:val="00692762"/>
    <w:rsid w:val="00693C78"/>
    <w:rsid w:val="006D04F5"/>
    <w:rsid w:val="006F69F8"/>
    <w:rsid w:val="007267A9"/>
    <w:rsid w:val="00791246"/>
    <w:rsid w:val="007E03E5"/>
    <w:rsid w:val="007F7DA3"/>
    <w:rsid w:val="0080656A"/>
    <w:rsid w:val="008541D6"/>
    <w:rsid w:val="009A77D8"/>
    <w:rsid w:val="00A573E7"/>
    <w:rsid w:val="00A715A3"/>
    <w:rsid w:val="00A925F1"/>
    <w:rsid w:val="00AC751C"/>
    <w:rsid w:val="00B11C93"/>
    <w:rsid w:val="00B20DC3"/>
    <w:rsid w:val="00B535CD"/>
    <w:rsid w:val="00B53A14"/>
    <w:rsid w:val="00B841E6"/>
    <w:rsid w:val="00BB57FE"/>
    <w:rsid w:val="00BC7FD4"/>
    <w:rsid w:val="00BD06C3"/>
    <w:rsid w:val="00BF52C6"/>
    <w:rsid w:val="00C51D86"/>
    <w:rsid w:val="00C66431"/>
    <w:rsid w:val="00C766CD"/>
    <w:rsid w:val="00CA110F"/>
    <w:rsid w:val="00CB2E01"/>
    <w:rsid w:val="00D34634"/>
    <w:rsid w:val="00D7075C"/>
    <w:rsid w:val="00D86C60"/>
    <w:rsid w:val="00DD6712"/>
    <w:rsid w:val="00E22719"/>
    <w:rsid w:val="00E83D1C"/>
    <w:rsid w:val="00E84B08"/>
    <w:rsid w:val="00EC10B6"/>
    <w:rsid w:val="00F2762D"/>
    <w:rsid w:val="00F95CE2"/>
    <w:rsid w:val="00FB232B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1F1"/>
  <w15:docId w15:val="{03E73B04-B09C-4091-93C2-C826B6B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6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E7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6E71"/>
    <w:rPr>
      <w:color w:val="0563C1" w:themeColor="hyperlink"/>
      <w:u w:val="single"/>
    </w:rPr>
  </w:style>
  <w:style w:type="paragraph" w:customStyle="1" w:styleId="ConsPlusTitle">
    <w:name w:val="ConsPlusTitle"/>
    <w:rsid w:val="001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108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08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108FD"/>
    <w:rPr>
      <w:b/>
      <w:bCs/>
    </w:rPr>
  </w:style>
  <w:style w:type="paragraph" w:customStyle="1" w:styleId="Default">
    <w:name w:val="Default"/>
    <w:uiPriority w:val="99"/>
    <w:rsid w:val="00A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EC10B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80656A"/>
    <w:rPr>
      <w:rFonts w:ascii="Calibri" w:eastAsia="Calibri" w:hAnsi="Calibri" w:cs="Calibri"/>
      <w:lang w:eastAsia="ar-SA"/>
    </w:rPr>
  </w:style>
  <w:style w:type="character" w:customStyle="1" w:styleId="1">
    <w:name w:val="Заголовок 1 Знак"/>
    <w:basedOn w:val="a0"/>
    <w:qFormat/>
    <w:rsid w:val="002F4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rodsky-okrug.ru" TargetMode="External"/><Relationship Id="rId5" Type="http://schemas.openxmlformats.org/officeDocument/2006/relationships/hyperlink" Target="mailto:ose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Ким</dc:creator>
  <cp:lastModifiedBy>Юлия Михайловна Ефремова</cp:lastModifiedBy>
  <cp:revision>6</cp:revision>
  <cp:lastPrinted>2017-09-29T10:53:00Z</cp:lastPrinted>
  <dcterms:created xsi:type="dcterms:W3CDTF">2020-11-26T15:06:00Z</dcterms:created>
  <dcterms:modified xsi:type="dcterms:W3CDTF">2022-07-14T06:56:00Z</dcterms:modified>
</cp:coreProperties>
</file>