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97" w:rsidRPr="00B80E88" w:rsidRDefault="00286F97" w:rsidP="00D21B98">
      <w:pPr>
        <w:spacing w:before="0"/>
        <w:ind w:left="720" w:hanging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21B98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 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 xml:space="preserve">постановления </w:t>
      </w:r>
      <w:r w:rsidR="00041B47">
        <w:rPr>
          <w:color w:val="000000"/>
          <w:sz w:val="28"/>
          <w:szCs w:val="28"/>
        </w:rPr>
        <w:t xml:space="preserve">администрации </w:t>
      </w:r>
      <w:r w:rsidR="00902FA0" w:rsidRPr="00902FA0">
        <w:rPr>
          <w:color w:val="000000"/>
          <w:sz w:val="28"/>
          <w:szCs w:val="28"/>
        </w:rPr>
        <w:t>Богородского городского округа от 15.04.2019 №1107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на территории Богородского городского округа</w:t>
      </w:r>
      <w:r w:rsidR="00522154" w:rsidRPr="00522154">
        <w:rPr>
          <w:color w:val="000000"/>
          <w:sz w:val="28"/>
          <w:szCs w:val="28"/>
        </w:rPr>
        <w:t>»</w:t>
      </w:r>
      <w:r w:rsidR="00E564FA" w:rsidRPr="00522154">
        <w:rPr>
          <w:color w:val="000000"/>
          <w:sz w:val="28"/>
          <w:szCs w:val="28"/>
        </w:rPr>
        <w:t>.</w:t>
      </w:r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22154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- </w:t>
      </w:r>
      <w:r w:rsidR="00902FA0" w:rsidRPr="00902FA0">
        <w:rPr>
          <w:sz w:val="28"/>
          <w:szCs w:val="28"/>
        </w:rPr>
        <w:t>управление земельно-имущественных отношений</w:t>
      </w:r>
      <w:r w:rsidR="00041B47" w:rsidRPr="00041B47">
        <w:rPr>
          <w:sz w:val="28"/>
          <w:szCs w:val="28"/>
        </w:rPr>
        <w:t xml:space="preserve"> администрации Богородского городского округа</w:t>
      </w:r>
      <w:r w:rsidR="00E564FA" w:rsidRPr="00522154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522154" w:rsidRPr="00920365">
        <w:rPr>
          <w:rStyle w:val="a4"/>
          <w:bCs w:val="0"/>
          <w:color w:val="000000"/>
          <w:sz w:val="28"/>
          <w:szCs w:val="28"/>
        </w:rPr>
        <w:t>16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 год</w:t>
      </w:r>
      <w:bookmarkStart w:id="0" w:name="_GoBack"/>
      <w:bookmarkEnd w:id="0"/>
      <w:r w:rsidR="00522154" w:rsidRPr="00920365">
        <w:rPr>
          <w:rStyle w:val="a4"/>
          <w:bCs w:val="0"/>
          <w:color w:val="000000"/>
          <w:sz w:val="28"/>
          <w:szCs w:val="28"/>
        </w:rPr>
        <w:t>а по 30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color w:val="000000"/>
          <w:sz w:val="28"/>
          <w:szCs w:val="28"/>
        </w:rPr>
        <w:t>Зорина Светлана Витальевна</w:t>
      </w:r>
      <w:r w:rsidR="00F6683E" w:rsidRPr="00920365">
        <w:rPr>
          <w:color w:val="000000"/>
          <w:sz w:val="28"/>
          <w:szCs w:val="28"/>
        </w:rPr>
        <w:t>.</w:t>
      </w:r>
    </w:p>
    <w:p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F6683E" w:rsidRPr="00920365">
        <w:rPr>
          <w:color w:val="000000"/>
          <w:sz w:val="28"/>
          <w:szCs w:val="28"/>
        </w:rPr>
        <w:t xml:space="preserve">экономист </w:t>
      </w:r>
      <w:r w:rsidR="00522154" w:rsidRPr="00920365">
        <w:rPr>
          <w:color w:val="000000"/>
          <w:sz w:val="28"/>
          <w:szCs w:val="28"/>
        </w:rPr>
        <w:t>1</w:t>
      </w:r>
      <w:r w:rsidR="00F6683E" w:rsidRPr="00920365">
        <w:rPr>
          <w:color w:val="000000"/>
          <w:sz w:val="28"/>
          <w:szCs w:val="28"/>
        </w:rPr>
        <w:t xml:space="preserve"> категории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4-24-03.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156A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02FA0" w:rsidRPr="00902FA0">
        <w:rPr>
          <w:rFonts w:ascii="Times New Roman" w:hAnsi="Times New Roman" w:cs="Times New Roman"/>
          <w:color w:val="000000"/>
          <w:sz w:val="28"/>
          <w:szCs w:val="28"/>
        </w:rPr>
        <w:t xml:space="preserve">Богородского городского округа от 15.04.2019 №1107 «Об утверждении Порядка предоставления государственной услуги «Предоставление земельных участков, </w:t>
      </w:r>
      <w:r w:rsidR="00902FA0" w:rsidRPr="00902F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собственность на которые не разграничена, в собственность и в аренду на торгах» на территории Богородского городского округа</w:t>
      </w:r>
      <w:r w:rsidR="00E564FA" w:rsidRPr="00920365">
        <w:rPr>
          <w:rFonts w:ascii="Times New Roman" w:hAnsi="Times New Roman" w:cs="Times New Roman"/>
          <w:sz w:val="28"/>
          <w:szCs w:val="28"/>
        </w:rPr>
        <w:t>»</w:t>
      </w:r>
      <w:r w:rsidR="00DB4C8A" w:rsidRPr="00920365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041B47"/>
    <w:rsid w:val="001018CB"/>
    <w:rsid w:val="001471E7"/>
    <w:rsid w:val="00154503"/>
    <w:rsid w:val="00156AD1"/>
    <w:rsid w:val="001579F0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76040"/>
    <w:rsid w:val="007F1773"/>
    <w:rsid w:val="008224D4"/>
    <w:rsid w:val="00850A5F"/>
    <w:rsid w:val="00902FA0"/>
    <w:rsid w:val="00920365"/>
    <w:rsid w:val="00932476"/>
    <w:rsid w:val="00B84766"/>
    <w:rsid w:val="00BC21C7"/>
    <w:rsid w:val="00CB3B1D"/>
    <w:rsid w:val="00CC3313"/>
    <w:rsid w:val="00D21B98"/>
    <w:rsid w:val="00DB4B7F"/>
    <w:rsid w:val="00DB4C8A"/>
    <w:rsid w:val="00DB583B"/>
    <w:rsid w:val="00DB65CA"/>
    <w:rsid w:val="00E02E27"/>
    <w:rsid w:val="00E564FA"/>
    <w:rsid w:val="00E73B26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CD8A-7E2E-4ECD-92F3-4A1A34D0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Лысенина</cp:lastModifiedBy>
  <cp:revision>3</cp:revision>
  <dcterms:created xsi:type="dcterms:W3CDTF">2020-07-16T06:26:00Z</dcterms:created>
  <dcterms:modified xsi:type="dcterms:W3CDTF">2020-07-16T06:28:00Z</dcterms:modified>
</cp:coreProperties>
</file>