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F95CE2" w:rsidRDefault="000819A4" w:rsidP="0080656A">
      <w:pPr>
        <w:jc w:val="center"/>
        <w:rPr>
          <w:b/>
          <w:sz w:val="28"/>
          <w:szCs w:val="28"/>
        </w:rPr>
      </w:pPr>
      <w:r w:rsidRPr="00F95CE2">
        <w:rPr>
          <w:b/>
          <w:sz w:val="28"/>
          <w:szCs w:val="28"/>
        </w:rPr>
        <w:t>о проведении публичных консультаций по проекту</w:t>
      </w:r>
    </w:p>
    <w:p w14:paraId="7D8BB205" w14:textId="436F5AB1" w:rsidR="00EC10B6" w:rsidRPr="0080656A" w:rsidRDefault="005B20B3" w:rsidP="0080656A">
      <w:pPr>
        <w:ind w:right="424"/>
        <w:jc w:val="center"/>
        <w:rPr>
          <w:b/>
          <w:sz w:val="28"/>
          <w:szCs w:val="28"/>
        </w:rPr>
      </w:pPr>
      <w:r w:rsidRPr="00C72273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>
        <w:rPr>
          <w:b/>
          <w:sz w:val="28"/>
          <w:szCs w:val="28"/>
        </w:rPr>
        <w:br/>
      </w:r>
      <w:r w:rsidR="008541D6">
        <w:rPr>
          <w:b/>
          <w:bCs/>
          <w:sz w:val="28"/>
          <w:szCs w:val="28"/>
        </w:rPr>
        <w:t>«</w:t>
      </w:r>
      <w:r w:rsidR="008541D6">
        <w:rPr>
          <w:b/>
          <w:b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="008541D6" w:rsidRPr="00204CBE">
        <w:rPr>
          <w:rFonts w:eastAsia="PMingLiU"/>
          <w:b/>
          <w:sz w:val="28"/>
          <w:szCs w:val="28"/>
        </w:rPr>
        <w:t>от 04.02.2019 №251</w:t>
      </w:r>
      <w:r w:rsidR="008541D6">
        <w:rPr>
          <w:rFonts w:eastAsia="PMingLiU"/>
          <w:b/>
          <w:sz w:val="28"/>
          <w:szCs w:val="28"/>
        </w:rPr>
        <w:t xml:space="preserve"> </w:t>
      </w:r>
      <w:r w:rsidR="008541D6" w:rsidRPr="00204CBE">
        <w:rPr>
          <w:b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</w:r>
    </w:p>
    <w:p w14:paraId="6C6254FE" w14:textId="7339570F" w:rsidR="005B20B3" w:rsidRDefault="005B20B3" w:rsidP="0080656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EDF8F7" w14:textId="0135133F" w:rsidR="005B20B3" w:rsidRPr="00580EA8" w:rsidRDefault="00D34634" w:rsidP="005B20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B20B3">
        <w:rPr>
          <w:sz w:val="28"/>
          <w:szCs w:val="28"/>
        </w:rPr>
        <w:t>Настоящим</w:t>
      </w:r>
      <w:r w:rsidR="00D86C60" w:rsidRPr="005B20B3">
        <w:rPr>
          <w:sz w:val="28"/>
          <w:szCs w:val="28"/>
        </w:rPr>
        <w:t xml:space="preserve"> </w:t>
      </w:r>
      <w:r w:rsidR="002F5C0B" w:rsidRPr="005B20B3">
        <w:rPr>
          <w:sz w:val="28"/>
          <w:szCs w:val="28"/>
        </w:rPr>
        <w:t xml:space="preserve">отдел стратегического планирования и инвестиционной деятельности </w:t>
      </w:r>
      <w:r w:rsidRPr="005B20B3">
        <w:rPr>
          <w:sz w:val="28"/>
          <w:szCs w:val="28"/>
        </w:rPr>
        <w:t>уведомляет о проведении публичных</w:t>
      </w:r>
      <w:r w:rsidR="00D86C60" w:rsidRPr="005B20B3">
        <w:rPr>
          <w:sz w:val="28"/>
          <w:szCs w:val="28"/>
        </w:rPr>
        <w:t xml:space="preserve"> </w:t>
      </w:r>
      <w:r w:rsidRPr="005B20B3">
        <w:rPr>
          <w:sz w:val="28"/>
          <w:szCs w:val="28"/>
        </w:rPr>
        <w:t xml:space="preserve">консультаций в целях оценки регулирующего </w:t>
      </w:r>
      <w:r w:rsidR="00580EA8">
        <w:rPr>
          <w:sz w:val="28"/>
          <w:szCs w:val="28"/>
        </w:rPr>
        <w:t xml:space="preserve">воздействия </w:t>
      </w:r>
      <w:r w:rsidR="005B20B3" w:rsidRPr="005B20B3">
        <w:rPr>
          <w:sz w:val="28"/>
          <w:szCs w:val="28"/>
        </w:rPr>
        <w:t xml:space="preserve">проекта постановления администрации Богородского городского округа </w:t>
      </w:r>
      <w:r w:rsidR="008541D6" w:rsidRPr="008541D6">
        <w:rPr>
          <w:sz w:val="28"/>
          <w:szCs w:val="28"/>
        </w:rPr>
        <w:t>«О внесении изменений в постановление администрации Богородского городского округа от 04.02.2019 №251 «Об утверждении административного регламента по предоставлению муниципальной услуги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</w:r>
      <w:r w:rsidR="0080656A" w:rsidRPr="0080656A">
        <w:rPr>
          <w:sz w:val="28"/>
          <w:szCs w:val="28"/>
        </w:rPr>
        <w:t>»</w:t>
      </w:r>
      <w:r w:rsidR="00055706" w:rsidRPr="00580EA8">
        <w:rPr>
          <w:sz w:val="28"/>
          <w:szCs w:val="28"/>
        </w:rPr>
        <w:t>.</w:t>
      </w:r>
    </w:p>
    <w:p w14:paraId="23750947" w14:textId="68CA5F5B" w:rsidR="00F2762D" w:rsidRPr="005B20B3" w:rsidRDefault="00D34634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</w:t>
      </w:r>
      <w:r w:rsidR="00D86C60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0EA8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0EA8">
        <w:rPr>
          <w:rFonts w:ascii="Times New Roman" w:hAnsi="Times New Roman" w:cs="Times New Roman"/>
          <w:b w:val="0"/>
          <w:bCs w:val="0"/>
          <w:sz w:val="28"/>
          <w:szCs w:val="28"/>
        </w:rPr>
        <w:t>Комитет по управлению имуществом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Богородского городского округа.</w:t>
      </w:r>
    </w:p>
    <w:p w14:paraId="5BF1B1D9" w14:textId="046C20CB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272BD6">
        <w:rPr>
          <w:rFonts w:ascii="Times New Roman" w:hAnsi="Times New Roman" w:cs="Times New Roman"/>
          <w:sz w:val="28"/>
          <w:szCs w:val="28"/>
        </w:rPr>
        <w:t>09</w:t>
      </w:r>
      <w:r w:rsidR="00055706">
        <w:rPr>
          <w:rFonts w:ascii="Times New Roman" w:hAnsi="Times New Roman" w:cs="Times New Roman"/>
          <w:sz w:val="28"/>
          <w:szCs w:val="28"/>
        </w:rPr>
        <w:t>.0</w:t>
      </w:r>
      <w:r w:rsidR="00272BD6">
        <w:rPr>
          <w:rFonts w:ascii="Times New Roman" w:hAnsi="Times New Roman" w:cs="Times New Roman"/>
          <w:sz w:val="28"/>
          <w:szCs w:val="28"/>
        </w:rPr>
        <w:t>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272BD6">
        <w:rPr>
          <w:rFonts w:ascii="Times New Roman" w:hAnsi="Times New Roman" w:cs="Times New Roman"/>
          <w:sz w:val="28"/>
          <w:szCs w:val="28"/>
        </w:rPr>
        <w:t>23</w:t>
      </w:r>
      <w:r w:rsidR="005B20B3">
        <w:rPr>
          <w:rFonts w:ascii="Times New Roman" w:hAnsi="Times New Roman" w:cs="Times New Roman"/>
          <w:sz w:val="28"/>
          <w:szCs w:val="28"/>
        </w:rPr>
        <w:t>.0</w:t>
      </w:r>
      <w:r w:rsidR="00272BD6">
        <w:rPr>
          <w:rFonts w:ascii="Times New Roman" w:hAnsi="Times New Roman" w:cs="Times New Roman"/>
          <w:sz w:val="28"/>
          <w:szCs w:val="28"/>
        </w:rPr>
        <w:t>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758E91AE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www.bogorodsky-okrug.ru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0756154E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Грошева О.А.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>,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5C0B"/>
    <w:rsid w:val="003E77DB"/>
    <w:rsid w:val="0040783C"/>
    <w:rsid w:val="00454898"/>
    <w:rsid w:val="004A1701"/>
    <w:rsid w:val="004A3762"/>
    <w:rsid w:val="004B1E33"/>
    <w:rsid w:val="004C6B14"/>
    <w:rsid w:val="00541A8B"/>
    <w:rsid w:val="00580EA8"/>
    <w:rsid w:val="005B20B3"/>
    <w:rsid w:val="005C6E71"/>
    <w:rsid w:val="00615A16"/>
    <w:rsid w:val="00630540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A573E7"/>
    <w:rsid w:val="00A925F1"/>
    <w:rsid w:val="00AC751C"/>
    <w:rsid w:val="00B11C93"/>
    <w:rsid w:val="00B20DC3"/>
    <w:rsid w:val="00B535CD"/>
    <w:rsid w:val="00B53A14"/>
    <w:rsid w:val="00BB57FE"/>
    <w:rsid w:val="00BC7FD4"/>
    <w:rsid w:val="00BD06C3"/>
    <w:rsid w:val="00BF52C6"/>
    <w:rsid w:val="00C51D86"/>
    <w:rsid w:val="00C766CD"/>
    <w:rsid w:val="00CA110F"/>
    <w:rsid w:val="00D34634"/>
    <w:rsid w:val="00D7075C"/>
    <w:rsid w:val="00D86C60"/>
    <w:rsid w:val="00DD6712"/>
    <w:rsid w:val="00E22719"/>
    <w:rsid w:val="00E83D1C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Олеся Александровна Грошева</cp:lastModifiedBy>
  <cp:revision>29</cp:revision>
  <cp:lastPrinted>2017-09-29T10:53:00Z</cp:lastPrinted>
  <dcterms:created xsi:type="dcterms:W3CDTF">2017-09-29T11:03:00Z</dcterms:created>
  <dcterms:modified xsi:type="dcterms:W3CDTF">2020-06-10T16:03:00Z</dcterms:modified>
</cp:coreProperties>
</file>