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3DB8F" w14:textId="77777777" w:rsidR="00E23CDD" w:rsidRPr="00E23CDD" w:rsidRDefault="00E23CDD" w:rsidP="00E23CDD">
      <w:pPr>
        <w:shd w:val="clear" w:color="auto" w:fill="FFFFFF"/>
        <w:spacing w:before="100" w:beforeAutospacing="1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АДМИНИСТРАЦИЯ</w:t>
      </w:r>
    </w:p>
    <w:p w14:paraId="039AD093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БОГОРОДСКОГО ГОРОДСКОГО ОКРУГА МОСКОВСКОЙ ОБЛАСТИ</w:t>
      </w:r>
    </w:p>
    <w:p w14:paraId="65403FC9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ПОСТАНОВЛЕНИЕ</w:t>
      </w:r>
    </w:p>
    <w:p w14:paraId="6CDBFE8C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4EC13CB7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u w:val="single"/>
          <w:lang w:eastAsia="ru-RU"/>
        </w:rPr>
        <w:t>29.12.2018</w:t>
      </w: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  <w:r w:rsidRPr="00E23CDD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№</w:t>
      </w: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  <w:r w:rsidRPr="00E23CDD">
        <w:rPr>
          <w:rFonts w:ascii="Arial" w:eastAsia="Times New Roman" w:hAnsi="Arial" w:cs="Arial"/>
          <w:color w:val="212121"/>
          <w:sz w:val="23"/>
          <w:szCs w:val="23"/>
          <w:u w:val="single"/>
          <w:lang w:eastAsia="ru-RU"/>
        </w:rPr>
        <w:t>3792</w:t>
      </w:r>
    </w:p>
    <w:p w14:paraId="66431C0F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379854A6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г. Ногинск</w:t>
      </w:r>
    </w:p>
    <w:p w14:paraId="69F43F0A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5A23618F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1A629F9D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54921CC1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0"/>
      </w:tblGrid>
      <w:tr w:rsidR="00E23CDD" w:rsidRPr="00E23CDD" w14:paraId="590DCC22" w14:textId="77777777" w:rsidTr="00E23CDD">
        <w:tc>
          <w:tcPr>
            <w:tcW w:w="7170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4660656" w14:textId="77777777" w:rsidR="00E23CDD" w:rsidRPr="00E23CDD" w:rsidRDefault="00E23CDD" w:rsidP="00E23CD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23CDD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Об утверждении Порядка предоставления государственной услуги «Предоставление   </w:t>
            </w:r>
            <w:proofErr w:type="gramStart"/>
            <w:r w:rsidRPr="00E23CDD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земельных  участков</w:t>
            </w:r>
            <w:proofErr w:type="gramEnd"/>
            <w:r w:rsidRPr="00E23CDD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,   государственная собственность на которые не разграничена, в собственность бесплатно» на территории Богородского городского округа</w:t>
            </w:r>
          </w:p>
        </w:tc>
      </w:tr>
    </w:tbl>
    <w:p w14:paraId="015D2BB7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Земельным кодексом Российской Федерации, Законом Московской области от 23.10.2017 № 175/2017-ОЗ «О наделении органов местного самоуправления Московской области отдельными государственными полномочиями Московской области в области земельных отношений», Распоряжением Министерства имущественных отношений Московской области от 26.12.2018 № 1812 «Об утверждении административного регламента предоставления государственной услуги «Предоставление   земельных  участков,  государственная собственность на которые не разграничена, в собственность бесплатно», Уставом Богородского городского округа Московской области,</w:t>
      </w:r>
    </w:p>
    <w:p w14:paraId="6E62CC84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lastRenderedPageBreak/>
        <w:t> </w:t>
      </w:r>
    </w:p>
    <w:p w14:paraId="5F4CD744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П О С Т А Н О В Л Я Ю:</w:t>
      </w:r>
    </w:p>
    <w:p w14:paraId="21EB4610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59EB9F0A" w14:textId="77777777" w:rsidR="00E23CDD" w:rsidRPr="00E23CDD" w:rsidRDefault="00E23CDD" w:rsidP="00E23CDD">
      <w:pPr>
        <w:numPr>
          <w:ilvl w:val="0"/>
          <w:numId w:val="1"/>
        </w:numPr>
        <w:shd w:val="clear" w:color="auto" w:fill="FFFFFF"/>
        <w:spacing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Утвердить прилагаемый Порядок предоставления государственной </w:t>
      </w:r>
      <w:proofErr w:type="gramStart"/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услуги  «</w:t>
      </w:r>
      <w:proofErr w:type="gramEnd"/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Предоставление   земельных  участков,   государственная собственность на которые не разграничена, в собственность бесплатно» на территории Богородского городского округа.</w:t>
      </w:r>
    </w:p>
    <w:p w14:paraId="3F412A8F" w14:textId="77777777" w:rsidR="00E23CDD" w:rsidRPr="00E23CDD" w:rsidRDefault="00E23CDD" w:rsidP="00E23CDD">
      <w:pPr>
        <w:numPr>
          <w:ilvl w:val="0"/>
          <w:numId w:val="1"/>
        </w:numPr>
        <w:shd w:val="clear" w:color="auto" w:fill="FFFFFF"/>
        <w:spacing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Считать утратившим силу постановление администрации Ногинского муниципального района от 18.01.2018 № 43 «Об утверждении Порядка предоставления государственной услуги «Предоставление   </w:t>
      </w:r>
      <w:proofErr w:type="gramStart"/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земельных  участков</w:t>
      </w:r>
      <w:proofErr w:type="gramEnd"/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,   государственная собственность на которые не разграничена, в собственность бесплатно» на территории Ногинского муниципального района».</w:t>
      </w:r>
    </w:p>
    <w:p w14:paraId="420A8751" w14:textId="77777777" w:rsidR="00E23CDD" w:rsidRPr="00E23CDD" w:rsidRDefault="00E23CDD" w:rsidP="00E23CDD">
      <w:pPr>
        <w:numPr>
          <w:ilvl w:val="0"/>
          <w:numId w:val="1"/>
        </w:numPr>
        <w:shd w:val="clear" w:color="auto" w:fill="FFFFFF"/>
        <w:spacing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Настоящее постановление вступает в законную силу с 01.01.2019.</w:t>
      </w:r>
    </w:p>
    <w:p w14:paraId="28F60053" w14:textId="77777777" w:rsidR="00E23CDD" w:rsidRPr="00E23CDD" w:rsidRDefault="00E23CDD" w:rsidP="00E23CDD">
      <w:pPr>
        <w:numPr>
          <w:ilvl w:val="0"/>
          <w:numId w:val="1"/>
        </w:numPr>
        <w:shd w:val="clear" w:color="auto" w:fill="FFFFFF"/>
        <w:spacing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 Опубликовать настоящее постановление в муниципальной газете «Волхонка» и разместить на официальном сайте органов местного самоуправления http://bogorodsky-okrug.ru/.</w:t>
      </w:r>
    </w:p>
    <w:p w14:paraId="00773816" w14:textId="77777777" w:rsidR="00E23CDD" w:rsidRPr="00E23CDD" w:rsidRDefault="00E23CDD" w:rsidP="00E23CDD">
      <w:pPr>
        <w:numPr>
          <w:ilvl w:val="0"/>
          <w:numId w:val="1"/>
        </w:numPr>
        <w:shd w:val="clear" w:color="auto" w:fill="FFFFFF"/>
        <w:spacing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Контроль за выполнением настоящего постановления возложить на заместителя главы администрации Богородского городского округа </w:t>
      </w:r>
      <w:proofErr w:type="spellStart"/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Муховикову</w:t>
      </w:r>
      <w:proofErr w:type="spellEnd"/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О.Н.</w:t>
      </w:r>
    </w:p>
    <w:p w14:paraId="78AF65DA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7BE34F6F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5A6B48A3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Глава Богородского </w:t>
      </w:r>
      <w:proofErr w:type="gramStart"/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городского  округа</w:t>
      </w:r>
      <w:proofErr w:type="gramEnd"/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                                     И.В. </w:t>
      </w:r>
      <w:proofErr w:type="spellStart"/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Сухин</w:t>
      </w:r>
      <w:proofErr w:type="spellEnd"/>
    </w:p>
    <w:p w14:paraId="60CE8408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6DAC198B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7E5CE640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4CFA0FB9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lastRenderedPageBreak/>
        <w:t> </w:t>
      </w:r>
    </w:p>
    <w:p w14:paraId="303A0A65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3DAD8488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44C225F4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6736E598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4012DDE6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jc w:val="righ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Утвержден</w:t>
      </w:r>
    </w:p>
    <w:p w14:paraId="2ED786B0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jc w:val="righ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Постановлением администрации Богородского городского округа</w:t>
      </w:r>
    </w:p>
    <w:p w14:paraId="1D56E861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jc w:val="righ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от 29.12.2018 № 3792</w:t>
      </w:r>
    </w:p>
    <w:p w14:paraId="2A1D8DEF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4ADAC23F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455ABC1C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Порядок предоставления государственной услуги</w:t>
      </w:r>
    </w:p>
    <w:p w14:paraId="44EF541D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 xml:space="preserve">«Предоставление   </w:t>
      </w:r>
      <w:proofErr w:type="gramStart"/>
      <w:r w:rsidRPr="00E23CDD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земельных  участков</w:t>
      </w:r>
      <w:proofErr w:type="gramEnd"/>
      <w:r w:rsidRPr="00E23CDD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,   государственная собственность на которые не разграничена, в собственность бесплатно»</w:t>
      </w:r>
    </w:p>
    <w:p w14:paraId="2C7AC37D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на территории Богородского городского округа</w:t>
      </w:r>
    </w:p>
    <w:p w14:paraId="7CAA5BE9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i/>
          <w:iCs/>
          <w:color w:val="212121"/>
          <w:sz w:val="23"/>
          <w:szCs w:val="23"/>
          <w:lang w:eastAsia="ru-RU"/>
        </w:rPr>
        <w:t>                                           </w:t>
      </w:r>
    </w:p>
    <w:p w14:paraId="2E95011E" w14:textId="77777777" w:rsidR="00E23CDD" w:rsidRPr="00E23CDD" w:rsidRDefault="00E23CDD" w:rsidP="00E23CDD">
      <w:pPr>
        <w:numPr>
          <w:ilvl w:val="0"/>
          <w:numId w:val="2"/>
        </w:numPr>
        <w:shd w:val="clear" w:color="auto" w:fill="FFFFFF"/>
        <w:spacing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Предоставление государственной услуги «Предоставление земельных участков,   государственная собственность на которые не разграничена, в собственность бесплатно» на территории Богородского городского округа осуществляется администрацией Богородского городского округа (далее - Администрация), в соответствии с Административным  регламентом   «Предоставление   земельных  участков,   государственная собственность на которые не разграничена, в собственность бесплатно», утвержденным Распоряжением Министерства имущественных отношений Московской области от 26.12.2018  № 1812.</w:t>
      </w:r>
    </w:p>
    <w:p w14:paraId="25589EF6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 </w:t>
      </w:r>
    </w:p>
    <w:p w14:paraId="53D70CA5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lastRenderedPageBreak/>
        <w:t xml:space="preserve">Место нахождения: </w:t>
      </w:r>
      <w:proofErr w:type="spellStart"/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г.Ногинск</w:t>
      </w:r>
      <w:proofErr w:type="spellEnd"/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, </w:t>
      </w:r>
      <w:proofErr w:type="spellStart"/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ул.Советская</w:t>
      </w:r>
      <w:proofErr w:type="spellEnd"/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, д.42</w:t>
      </w:r>
    </w:p>
    <w:p w14:paraId="7C0D0881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Почтовый </w:t>
      </w:r>
      <w:proofErr w:type="gramStart"/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адрес:  142400</w:t>
      </w:r>
      <w:proofErr w:type="gramEnd"/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, Московская область, Богородский городской округ, </w:t>
      </w:r>
      <w:proofErr w:type="spellStart"/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г.Ногинск</w:t>
      </w:r>
      <w:proofErr w:type="spellEnd"/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, </w:t>
      </w:r>
      <w:proofErr w:type="spellStart"/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ул.Советская</w:t>
      </w:r>
      <w:proofErr w:type="spellEnd"/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, д.42</w:t>
      </w:r>
    </w:p>
    <w:p w14:paraId="1B0C32A7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Контактный </w:t>
      </w:r>
      <w:proofErr w:type="gramStart"/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телефон:  8</w:t>
      </w:r>
      <w:proofErr w:type="gramEnd"/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(496) 514-52-91</w:t>
      </w:r>
    </w:p>
    <w:p w14:paraId="3DFFF8D3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Официальный сайт в информационно-коммуникационной сети «Интернет»: http://bogorodsky-okrug.ru/</w:t>
      </w:r>
    </w:p>
    <w:p w14:paraId="1FF98D6C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Адрес электронной почты в сети Интернет:  </w:t>
      </w:r>
      <w:hyperlink r:id="rId5" w:history="1">
        <w:r w:rsidRPr="00E23CDD">
          <w:rPr>
            <w:rFonts w:ascii="Arial" w:eastAsia="Times New Roman" w:hAnsi="Arial" w:cs="Arial"/>
            <w:color w:val="2E7D32"/>
            <w:sz w:val="23"/>
            <w:szCs w:val="23"/>
            <w:u w:val="single"/>
            <w:lang w:eastAsia="ru-RU"/>
          </w:rPr>
          <w:t>noginsk@mosreg.ru</w:t>
        </w:r>
      </w:hyperlink>
    </w:p>
    <w:p w14:paraId="43B328BF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4B2F1049" w14:textId="77777777" w:rsidR="00E23CDD" w:rsidRPr="00E23CDD" w:rsidRDefault="00E23CDD" w:rsidP="00E23CDD">
      <w:pPr>
        <w:numPr>
          <w:ilvl w:val="0"/>
          <w:numId w:val="3"/>
        </w:numPr>
        <w:shd w:val="clear" w:color="auto" w:fill="FFFFFF"/>
        <w:spacing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почты:</w:t>
      </w:r>
    </w:p>
    <w:p w14:paraId="6790A5BF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 </w:t>
      </w:r>
    </w:p>
    <w:p w14:paraId="33337970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Место </w:t>
      </w:r>
      <w:proofErr w:type="gramStart"/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нахождения:  Богородский</w:t>
      </w:r>
      <w:proofErr w:type="gramEnd"/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городской округ, г. Ногинск, ул. 3-го Интернационала, д. 80;</w:t>
      </w:r>
    </w:p>
    <w:p w14:paraId="58C68A7D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                                 Богородский городской округ, г. Старая Купавна, ул. Кирова, д. 4 (структурное подразделение);</w:t>
      </w:r>
    </w:p>
    <w:p w14:paraId="53BBBE37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                                 Богородский городской округ, г. Электроугли, ул. Парковая, д. 14 (структурное подразделение);</w:t>
      </w:r>
    </w:p>
    <w:p w14:paraId="647D37E5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Богородский городской округ, г. Ногинск, ул. Самодеятельная, д.35 (структурное подразделение):</w:t>
      </w:r>
    </w:p>
    <w:p w14:paraId="32D625F5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Богородский городской округ, г. Ногинск, ул. 3 Интернационала, д.32, (структурное подразделение).</w:t>
      </w:r>
    </w:p>
    <w:p w14:paraId="5C7AF2B5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73BDE743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График работы:</w:t>
      </w:r>
    </w:p>
    <w:p w14:paraId="575DE98D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с понедельника по субботу: с 8.00 до 20.00 без перерыва на обед;</w:t>
      </w:r>
    </w:p>
    <w:p w14:paraId="48D5BBEF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lastRenderedPageBreak/>
        <w:t>воскресенье – выходной день.</w:t>
      </w:r>
    </w:p>
    <w:p w14:paraId="4A97A760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Справочные телефоны:</w:t>
      </w:r>
    </w:p>
    <w:p w14:paraId="36FCE8C4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8(496) 514-10-40</w:t>
      </w:r>
    </w:p>
    <w:p w14:paraId="1F7A6758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8(496) 514-50-40</w:t>
      </w:r>
    </w:p>
    <w:p w14:paraId="35DB6107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8(496) 519-62-02 – структурное подразделение МФЦ в г. Старая Купавна</w:t>
      </w:r>
    </w:p>
    <w:p w14:paraId="3C261D03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8(496) 519-62-01 – структурное подразделение МФЦ в г. Электроугли</w:t>
      </w:r>
    </w:p>
    <w:p w14:paraId="1D33E345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Официальный сайт в информационно-телекоммуникационной сети «Интернет»: http://mfcnoginsk.ru</w:t>
      </w:r>
    </w:p>
    <w:p w14:paraId="6AA2861C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Адрес электронной почты: mfcnoginsk@list.ru</w:t>
      </w:r>
    </w:p>
    <w:p w14:paraId="77FFDB47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Дополнительная информация приведена на сайтах:</w:t>
      </w:r>
    </w:p>
    <w:p w14:paraId="2D8C1D58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- РПГУ: uslugi.mosreg.ru</w:t>
      </w:r>
    </w:p>
    <w:p w14:paraId="734E77D5" w14:textId="77777777" w:rsidR="00E23CDD" w:rsidRPr="00E23CDD" w:rsidRDefault="00E23CDD" w:rsidP="00E23CD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E23CD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- МФЦ: mfc.mosreg.ru</w:t>
      </w:r>
    </w:p>
    <w:p w14:paraId="109A901E" w14:textId="77777777" w:rsidR="00987407" w:rsidRDefault="00987407"/>
    <w:sectPr w:rsidR="0098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26EAD"/>
    <w:multiLevelType w:val="multilevel"/>
    <w:tmpl w:val="535A0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457D9F"/>
    <w:multiLevelType w:val="multilevel"/>
    <w:tmpl w:val="00806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0365D2"/>
    <w:multiLevelType w:val="multilevel"/>
    <w:tmpl w:val="E6DAC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8A"/>
    <w:rsid w:val="0097168A"/>
    <w:rsid w:val="00987407"/>
    <w:rsid w:val="00E2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41447-A93A-493E-AA09-B9D39632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CDD"/>
    <w:rPr>
      <w:b/>
      <w:bCs/>
    </w:rPr>
  </w:style>
  <w:style w:type="character" w:styleId="a5">
    <w:name w:val="Emphasis"/>
    <w:basedOn w:val="a0"/>
    <w:uiPriority w:val="20"/>
    <w:qFormat/>
    <w:rsid w:val="00E23CDD"/>
    <w:rPr>
      <w:i/>
      <w:iCs/>
    </w:rPr>
  </w:style>
  <w:style w:type="character" w:styleId="a6">
    <w:name w:val="Hyperlink"/>
    <w:basedOn w:val="a0"/>
    <w:uiPriority w:val="99"/>
    <w:semiHidden/>
    <w:unhideWhenUsed/>
    <w:rsid w:val="00E23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nog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Игоревич Ильин</dc:creator>
  <cp:keywords/>
  <dc:description/>
  <cp:lastModifiedBy>Александр Игоревич Ильин</cp:lastModifiedBy>
  <cp:revision>2</cp:revision>
  <dcterms:created xsi:type="dcterms:W3CDTF">2020-12-17T07:31:00Z</dcterms:created>
  <dcterms:modified xsi:type="dcterms:W3CDTF">2020-12-17T07:31:00Z</dcterms:modified>
</cp:coreProperties>
</file>