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bookmarkStart w:id="0" w:name="_GoBack"/>
      <w:r w:rsidRPr="00960136">
        <w:rPr>
          <w:rFonts w:ascii="Arial" w:eastAsia="Times New Roman" w:hAnsi="Arial" w:cs="Arial"/>
          <w:color w:val="666666"/>
          <w:sz w:val="24"/>
          <w:szCs w:val="24"/>
          <w:lang w:eastAsia="ru-RU"/>
        </w:rPr>
        <w:t>АДМИНИСТРАЦИЯ</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НОГИНСКОГО МУНИЦИПАЛЬНОГО РАЙОНА МОСКОВСКОЙ ОБЛАСТИ</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b/>
          <w:bCs/>
          <w:color w:val="666666"/>
          <w:sz w:val="24"/>
          <w:szCs w:val="24"/>
          <w:bdr w:val="none" w:sz="0" w:space="0" w:color="auto" w:frame="1"/>
          <w:lang w:eastAsia="ru-RU"/>
        </w:rPr>
        <w:t>ПОСТАНОВЛЕНИЕ</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u w:val="single"/>
          <w:bdr w:val="none" w:sz="0" w:space="0" w:color="auto" w:frame="1"/>
          <w:lang w:eastAsia="ru-RU"/>
        </w:rPr>
        <w:t>19.09.2018</w:t>
      </w:r>
      <w:r w:rsidRPr="00960136">
        <w:rPr>
          <w:rFonts w:ascii="Arial" w:eastAsia="Times New Roman" w:hAnsi="Arial" w:cs="Arial"/>
          <w:color w:val="666666"/>
          <w:sz w:val="24"/>
          <w:szCs w:val="24"/>
          <w:lang w:eastAsia="ru-RU"/>
        </w:rPr>
        <w:t> № </w:t>
      </w:r>
      <w:r w:rsidRPr="00960136">
        <w:rPr>
          <w:rFonts w:ascii="Arial" w:eastAsia="Times New Roman" w:hAnsi="Arial" w:cs="Arial"/>
          <w:color w:val="666666"/>
          <w:sz w:val="24"/>
          <w:szCs w:val="24"/>
          <w:u w:val="single"/>
          <w:bdr w:val="none" w:sz="0" w:space="0" w:color="auto" w:frame="1"/>
          <w:lang w:eastAsia="ru-RU"/>
        </w:rPr>
        <w:t>2667</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г. Ногинск</w:t>
      </w:r>
    </w:p>
    <w:bookmarkEnd w:id="0"/>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Внести изменения в постановление администрации Ногинского </w:t>
      </w:r>
      <w:proofErr w:type="gramStart"/>
      <w:r w:rsidRPr="00960136">
        <w:rPr>
          <w:rFonts w:ascii="Arial" w:eastAsia="Times New Roman" w:hAnsi="Arial" w:cs="Arial"/>
          <w:color w:val="666666"/>
          <w:sz w:val="24"/>
          <w:szCs w:val="24"/>
          <w:lang w:eastAsia="ru-RU"/>
        </w:rPr>
        <w:t>муниципального  района</w:t>
      </w:r>
      <w:proofErr w:type="gramEnd"/>
      <w:r w:rsidRPr="00960136">
        <w:rPr>
          <w:rFonts w:ascii="Arial" w:eastAsia="Times New Roman" w:hAnsi="Arial" w:cs="Arial"/>
          <w:color w:val="666666"/>
          <w:sz w:val="24"/>
          <w:szCs w:val="24"/>
          <w:lang w:eastAsia="ru-RU"/>
        </w:rPr>
        <w:t>  Московской области от 14.06.2017 №2169 «Об утверждении Порядка разработки и утверждения схемы размещения нестационарных торговых объектов на территории Ногинского муниципального района Московской области и Положения о порядке организации и проведения открытого аукциона на право размещения нестационарного торгового объекта на территории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целях определения хозяйствующих субъектов на основе открытого аукциона на заключение договора на размещение нестационарного торгового объекта на территории Ногинского муниципального района Московской области, в соответствии с постановлением Администрации Ногинского муниципального района Московской области от 31.08.2016 №2581 "Об утверждении схемы размещения нестационарных торговых объектов на территории Ногинского муниципального района» (с изменениями и дополнениями), руководствуясь Федеральными законами  от 06.10.2003 №131-ФЗ"</w:t>
      </w:r>
      <w:hyperlink r:id="rId5" w:history="1">
        <w:r w:rsidRPr="00960136">
          <w:rPr>
            <w:rFonts w:ascii="Arial" w:eastAsia="Times New Roman" w:hAnsi="Arial" w:cs="Arial"/>
            <w:color w:val="666666"/>
            <w:sz w:val="24"/>
            <w:szCs w:val="24"/>
            <w:u w:val="single"/>
            <w:bdr w:val="none" w:sz="0" w:space="0" w:color="auto" w:frame="1"/>
            <w:lang w:eastAsia="ru-RU"/>
          </w:rPr>
          <w:t xml:space="preserve">Об общих </w:t>
        </w:r>
        <w:proofErr w:type="spellStart"/>
        <w:r w:rsidRPr="00960136">
          <w:rPr>
            <w:rFonts w:ascii="Arial" w:eastAsia="Times New Roman" w:hAnsi="Arial" w:cs="Arial"/>
            <w:color w:val="666666"/>
            <w:sz w:val="24"/>
            <w:szCs w:val="24"/>
            <w:u w:val="single"/>
            <w:bdr w:val="none" w:sz="0" w:space="0" w:color="auto" w:frame="1"/>
            <w:lang w:eastAsia="ru-RU"/>
          </w:rPr>
          <w:t>принципах</w:t>
        </w:r>
      </w:hyperlink>
      <w:r w:rsidRPr="00960136">
        <w:rPr>
          <w:rFonts w:ascii="Arial" w:eastAsia="Times New Roman" w:hAnsi="Arial" w:cs="Arial"/>
          <w:color w:val="666666"/>
          <w:sz w:val="24"/>
          <w:szCs w:val="24"/>
          <w:lang w:eastAsia="ru-RU"/>
        </w:rPr>
        <w:t>организации</w:t>
      </w:r>
      <w:proofErr w:type="spellEnd"/>
      <w:r w:rsidRPr="00960136">
        <w:rPr>
          <w:rFonts w:ascii="Arial" w:eastAsia="Times New Roman" w:hAnsi="Arial" w:cs="Arial"/>
          <w:color w:val="666666"/>
          <w:sz w:val="24"/>
          <w:szCs w:val="24"/>
          <w:lang w:eastAsia="ru-RU"/>
        </w:rPr>
        <w:t xml:space="preserve"> местного самоуправления в Российской Федерации", от 28.12.2009 №381-ФЗ "</w:t>
      </w:r>
      <w:hyperlink r:id="rId6" w:history="1">
        <w:r w:rsidRPr="00960136">
          <w:rPr>
            <w:rFonts w:ascii="Arial" w:eastAsia="Times New Roman" w:hAnsi="Arial" w:cs="Arial"/>
            <w:color w:val="666666"/>
            <w:sz w:val="24"/>
            <w:szCs w:val="24"/>
            <w:u w:val="single"/>
            <w:bdr w:val="none" w:sz="0" w:space="0" w:color="auto" w:frame="1"/>
            <w:lang w:eastAsia="ru-RU"/>
          </w:rPr>
          <w:t xml:space="preserve">Об </w:t>
        </w:r>
        <w:proofErr w:type="spellStart"/>
        <w:r w:rsidRPr="00960136">
          <w:rPr>
            <w:rFonts w:ascii="Arial" w:eastAsia="Times New Roman" w:hAnsi="Arial" w:cs="Arial"/>
            <w:color w:val="666666"/>
            <w:sz w:val="24"/>
            <w:szCs w:val="24"/>
            <w:u w:val="single"/>
            <w:bdr w:val="none" w:sz="0" w:space="0" w:color="auto" w:frame="1"/>
            <w:lang w:eastAsia="ru-RU"/>
          </w:rPr>
          <w:t>основах</w:t>
        </w:r>
      </w:hyperlink>
      <w:r w:rsidRPr="00960136">
        <w:rPr>
          <w:rFonts w:ascii="Arial" w:eastAsia="Times New Roman" w:hAnsi="Arial" w:cs="Arial"/>
          <w:color w:val="666666"/>
          <w:sz w:val="24"/>
          <w:szCs w:val="24"/>
          <w:lang w:eastAsia="ru-RU"/>
        </w:rPr>
        <w:t>государственного</w:t>
      </w:r>
      <w:proofErr w:type="spellEnd"/>
      <w:r w:rsidRPr="00960136">
        <w:rPr>
          <w:rFonts w:ascii="Arial" w:eastAsia="Times New Roman" w:hAnsi="Arial" w:cs="Arial"/>
          <w:color w:val="666666"/>
          <w:sz w:val="24"/>
          <w:szCs w:val="24"/>
          <w:lang w:eastAsia="ru-RU"/>
        </w:rPr>
        <w:t xml:space="preserve"> регулирования торговой деятельности в Российской Федерации",  от 26.07.2006 №135-ФЗ «О защите конкуренции»,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ПОСТАНОВЛЯЮ:</w:t>
      </w:r>
    </w:p>
    <w:p w:rsidR="00960136" w:rsidRPr="00960136" w:rsidRDefault="00960136" w:rsidP="00960136">
      <w:pPr>
        <w:numPr>
          <w:ilvl w:val="0"/>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Внести изменения в постановление администрации Ногинского муниципального Московской области от 14.06.2017 №2169 «Об утверждении Порядка разработки и утверждения схемы размещения нестационарных торговых объектов на территории Ногинского муниципального района Московской области и Положения о порядке организации и проведения открытого аукциона на право размещения нестационарного торгового объекта на территории Ногинского муниципального района Московской области»:</w:t>
      </w:r>
    </w:p>
    <w:p w:rsidR="00960136" w:rsidRPr="00960136" w:rsidRDefault="00960136" w:rsidP="00960136">
      <w:pPr>
        <w:numPr>
          <w:ilvl w:val="1"/>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Наименование Постановления изложить в следующей редакции «Об утверждении Порядка разработки и утверждения схемы размещения нестационарных торговых объектов на территории Ногинского муниципального района Московской области и Положения об организации и порядке проведения открытого аукциона в электронной форме на право размещения нестационарного торгового объекта на территории Ногинского муниципального района Московской области»;</w:t>
      </w:r>
    </w:p>
    <w:p w:rsidR="00960136" w:rsidRPr="00960136" w:rsidRDefault="00960136" w:rsidP="00960136">
      <w:pPr>
        <w:numPr>
          <w:ilvl w:val="1"/>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Подпункт 1.2. пункта 1.  Постановления изложить в следующей редакции «1.2. Положение об организации и порядке проведения открытого аукциона в электронной форме на заключение договора на размещение нестационарного торгового объекта на территории Ногинского муниципального района Московской области».</w:t>
      </w:r>
    </w:p>
    <w:p w:rsidR="00960136" w:rsidRPr="00960136" w:rsidRDefault="00960136" w:rsidP="00960136">
      <w:pPr>
        <w:numPr>
          <w:ilvl w:val="1"/>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Подпункт 1.3. пункта 1.  признать утратившим силу.</w:t>
      </w:r>
    </w:p>
    <w:p w:rsidR="00960136" w:rsidRPr="00960136" w:rsidRDefault="00960136" w:rsidP="00960136">
      <w:pPr>
        <w:numPr>
          <w:ilvl w:val="1"/>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Приложение №2 к постановлению изложить в редакции приложения к настоящему </w:t>
      </w:r>
      <w:proofErr w:type="spellStart"/>
      <w:r w:rsidRPr="00960136">
        <w:rPr>
          <w:rFonts w:ascii="Arial" w:eastAsia="Times New Roman" w:hAnsi="Arial" w:cs="Arial"/>
          <w:color w:val="666666"/>
          <w:sz w:val="24"/>
          <w:szCs w:val="24"/>
          <w:lang w:eastAsia="ru-RU"/>
        </w:rPr>
        <w:t>поставлению</w:t>
      </w:r>
      <w:proofErr w:type="spellEnd"/>
      <w:r w:rsidRPr="00960136">
        <w:rPr>
          <w:rFonts w:ascii="Arial" w:eastAsia="Times New Roman" w:hAnsi="Arial" w:cs="Arial"/>
          <w:color w:val="666666"/>
          <w:sz w:val="24"/>
          <w:szCs w:val="24"/>
          <w:lang w:eastAsia="ru-RU"/>
        </w:rPr>
        <w:t>.</w:t>
      </w:r>
    </w:p>
    <w:p w:rsidR="00960136" w:rsidRPr="00960136" w:rsidRDefault="00960136" w:rsidP="00960136">
      <w:pPr>
        <w:numPr>
          <w:ilvl w:val="0"/>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Опубликовать данное постановление на официальном сайте администрации Ногинского муниципального района и в муниципальной газете Ногинского района «Волхонка».</w:t>
      </w:r>
    </w:p>
    <w:p w:rsidR="00960136" w:rsidRPr="00960136" w:rsidRDefault="00960136" w:rsidP="00960136">
      <w:pPr>
        <w:numPr>
          <w:ilvl w:val="0"/>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Настоящее постановление вступает в силу со дня его официального опубликования.</w:t>
      </w:r>
    </w:p>
    <w:p w:rsidR="00960136" w:rsidRPr="00960136" w:rsidRDefault="00960136" w:rsidP="00960136">
      <w:pPr>
        <w:numPr>
          <w:ilvl w:val="0"/>
          <w:numId w:val="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Контроль за исполнением настоящего постановления оставляю за собой.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Временно исполняющий полномочия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главы Ногинского муниципального района                                       И.В. </w:t>
      </w:r>
      <w:proofErr w:type="spellStart"/>
      <w:r w:rsidRPr="00960136">
        <w:rPr>
          <w:rFonts w:ascii="Arial" w:eastAsia="Times New Roman" w:hAnsi="Arial" w:cs="Arial"/>
          <w:color w:val="666666"/>
          <w:sz w:val="24"/>
          <w:szCs w:val="24"/>
          <w:lang w:eastAsia="ru-RU"/>
        </w:rPr>
        <w:t>Сухин</w:t>
      </w:r>
      <w:proofErr w:type="spellEnd"/>
    </w:p>
    <w:p w:rsidR="007944D5" w:rsidRDefault="007944D5"/>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Default="00960136"/>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Приложение</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roofErr w:type="gramStart"/>
      <w:r w:rsidRPr="00960136">
        <w:rPr>
          <w:rFonts w:ascii="Arial" w:eastAsia="Times New Roman" w:hAnsi="Arial" w:cs="Arial"/>
          <w:color w:val="666666"/>
          <w:sz w:val="24"/>
          <w:szCs w:val="24"/>
          <w:lang w:eastAsia="ru-RU"/>
        </w:rPr>
        <w:t>к  постановлению</w:t>
      </w:r>
      <w:proofErr w:type="gramEnd"/>
      <w:r w:rsidRPr="00960136">
        <w:rPr>
          <w:rFonts w:ascii="Arial" w:eastAsia="Times New Roman" w:hAnsi="Arial" w:cs="Arial"/>
          <w:color w:val="666666"/>
          <w:sz w:val="24"/>
          <w:szCs w:val="24"/>
          <w:lang w:eastAsia="ru-RU"/>
        </w:rPr>
        <w:t xml:space="preserve"> администрации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Ногинского муниципального района</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Московской области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от </w:t>
      </w:r>
      <w:r w:rsidRPr="00960136">
        <w:rPr>
          <w:rFonts w:ascii="Arial" w:eastAsia="Times New Roman" w:hAnsi="Arial" w:cs="Arial"/>
          <w:color w:val="666666"/>
          <w:sz w:val="24"/>
          <w:szCs w:val="24"/>
          <w:u w:val="single"/>
          <w:bdr w:val="none" w:sz="0" w:space="0" w:color="auto" w:frame="1"/>
          <w:lang w:eastAsia="ru-RU"/>
        </w:rPr>
        <w:t>19.09.2018</w:t>
      </w:r>
      <w:r w:rsidRPr="00960136">
        <w:rPr>
          <w:rFonts w:ascii="Arial" w:eastAsia="Times New Roman" w:hAnsi="Arial" w:cs="Arial"/>
          <w:color w:val="666666"/>
          <w:sz w:val="24"/>
          <w:szCs w:val="24"/>
          <w:lang w:eastAsia="ru-RU"/>
        </w:rPr>
        <w:t> № </w:t>
      </w:r>
      <w:r w:rsidRPr="00960136">
        <w:rPr>
          <w:rFonts w:ascii="Arial" w:eastAsia="Times New Roman" w:hAnsi="Arial" w:cs="Arial"/>
          <w:color w:val="666666"/>
          <w:sz w:val="24"/>
          <w:szCs w:val="24"/>
          <w:u w:val="single"/>
          <w:bdr w:val="none" w:sz="0" w:space="0" w:color="auto" w:frame="1"/>
          <w:lang w:eastAsia="ru-RU"/>
        </w:rPr>
        <w:t>2667</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ПОЛОЖЕНИЕ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 ОРГАНИЗАЦИИ И ПОРЯДКЕ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ПРОВЕДЕНИЯ ОТКРЫТОГО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ЭЛЕКТРОННОЙ ФОРМЕ НА ПРАВО РАЗМЕЩЕНИЯ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НА ТЕРРИТОРИИ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Общие положения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1.1.  Настоящее Положение об организации и порядке проведения открытого аукциона в электронной форме на право размещения нестационарного торгового объекта на территории Ногинского муниципального района Московской области (далее -Положение) определяет порядок организации и проведения открытого аукциона в электронной  форме  на  заключение договора на размещение нестационарного торгового объекта(далее  -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Ногинского муниципального района Московской области. Положение применяется и в целях проведения электронных аукционов на заключение договора на размещение нестационарных торговых объектов, предназначенных для сезонной торговли, с учетом сроков их размещения.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1.2.  Положение  разработано  в  соответствии  с  Гражданским  </w:t>
      </w:r>
      <w:hyperlink r:id="rId7" w:history="1">
        <w:r w:rsidRPr="00960136">
          <w:rPr>
            <w:rFonts w:ascii="Arial" w:eastAsia="Times New Roman" w:hAnsi="Arial" w:cs="Arial"/>
            <w:color w:val="666666"/>
            <w:sz w:val="24"/>
            <w:szCs w:val="24"/>
            <w:u w:val="single"/>
            <w:bdr w:val="none" w:sz="0" w:space="0" w:color="auto" w:frame="1"/>
            <w:lang w:eastAsia="ru-RU"/>
          </w:rPr>
          <w:t>кодексом</w:t>
        </w:r>
      </w:hyperlink>
      <w:r w:rsidRPr="00960136">
        <w:rPr>
          <w:rFonts w:ascii="Arial" w:eastAsia="Times New Roman" w:hAnsi="Arial" w:cs="Arial"/>
          <w:color w:val="666666"/>
          <w:sz w:val="24"/>
          <w:szCs w:val="24"/>
          <w:lang w:eastAsia="ru-RU"/>
        </w:rPr>
        <w:t> Российской  Федерации, Федеральным </w:t>
      </w:r>
      <w:hyperlink r:id="rId8" w:history="1">
        <w:r w:rsidRPr="00960136">
          <w:rPr>
            <w:rFonts w:ascii="Arial" w:eastAsia="Times New Roman" w:hAnsi="Arial" w:cs="Arial"/>
            <w:color w:val="666666"/>
            <w:sz w:val="24"/>
            <w:szCs w:val="24"/>
            <w:u w:val="single"/>
            <w:bdr w:val="none" w:sz="0" w:space="0" w:color="auto" w:frame="1"/>
            <w:lang w:eastAsia="ru-RU"/>
          </w:rPr>
          <w:t>законом</w:t>
        </w:r>
      </w:hyperlink>
      <w:r w:rsidRPr="00960136">
        <w:rPr>
          <w:rFonts w:ascii="Arial" w:eastAsia="Times New Roman" w:hAnsi="Arial" w:cs="Arial"/>
          <w:color w:val="666666"/>
          <w:sz w:val="24"/>
          <w:szCs w:val="24"/>
          <w:lang w:eastAsia="ru-RU"/>
        </w:rPr>
        <w:t xml:space="preserve"> от 06.10.2003 N 131-ФЗ "Об общих принципах  организации  местного  самоуправления  в  Российской </w:t>
      </w:r>
      <w:proofErr w:type="spellStart"/>
      <w:r w:rsidRPr="00960136">
        <w:rPr>
          <w:rFonts w:ascii="Arial" w:eastAsia="Times New Roman" w:hAnsi="Arial" w:cs="Arial"/>
          <w:color w:val="666666"/>
          <w:sz w:val="24"/>
          <w:szCs w:val="24"/>
          <w:lang w:eastAsia="ru-RU"/>
        </w:rPr>
        <w:t>Федерации",Федеральным</w:t>
      </w:r>
      <w:proofErr w:type="spellEnd"/>
      <w:r w:rsidRPr="00960136">
        <w:rPr>
          <w:rFonts w:ascii="Arial" w:eastAsia="Times New Roman" w:hAnsi="Arial" w:cs="Arial"/>
          <w:color w:val="666666"/>
          <w:sz w:val="24"/>
          <w:szCs w:val="24"/>
          <w:lang w:eastAsia="ru-RU"/>
        </w:rPr>
        <w:t>  </w:t>
      </w:r>
      <w:hyperlink r:id="rId9" w:history="1">
        <w:r w:rsidRPr="00960136">
          <w:rPr>
            <w:rFonts w:ascii="Arial" w:eastAsia="Times New Roman" w:hAnsi="Arial" w:cs="Arial"/>
            <w:color w:val="666666"/>
            <w:sz w:val="24"/>
            <w:szCs w:val="24"/>
            <w:u w:val="single"/>
            <w:bdr w:val="none" w:sz="0" w:space="0" w:color="auto" w:frame="1"/>
            <w:lang w:eastAsia="ru-RU"/>
          </w:rPr>
          <w:t>законом</w:t>
        </w:r>
      </w:hyperlink>
      <w:r w:rsidRPr="00960136">
        <w:rPr>
          <w:rFonts w:ascii="Arial" w:eastAsia="Times New Roman" w:hAnsi="Arial" w:cs="Arial"/>
          <w:color w:val="666666"/>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10" w:history="1">
        <w:r w:rsidRPr="00960136">
          <w:rPr>
            <w:rFonts w:ascii="Arial" w:eastAsia="Times New Roman" w:hAnsi="Arial" w:cs="Arial"/>
            <w:color w:val="666666"/>
            <w:sz w:val="24"/>
            <w:szCs w:val="24"/>
            <w:u w:val="single"/>
            <w:bdr w:val="none" w:sz="0" w:space="0" w:color="auto" w:frame="1"/>
            <w:lang w:eastAsia="ru-RU"/>
          </w:rPr>
          <w:t>законом</w:t>
        </w:r>
      </w:hyperlink>
      <w:r w:rsidRPr="00960136">
        <w:rPr>
          <w:rFonts w:ascii="Arial" w:eastAsia="Times New Roman" w:hAnsi="Arial" w:cs="Arial"/>
          <w:color w:val="666666"/>
          <w:sz w:val="24"/>
          <w:szCs w:val="24"/>
          <w:lang w:eastAsia="ru-RU"/>
        </w:rPr>
        <w:t> от 26.07.2006 N 135-ФЗ "О защите конкуренции", постановлением администрации Ногинского муниципального района Московской области от 31.08.2016 №2581 «Об утверждении Схемы размещения нестационарных торговых объектов на территории Ногинского муниципального района Московской области» (с изменениями и дополнениями).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1.3.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физическое лицо.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xml:space="preserve">    </w:t>
      </w:r>
      <w:proofErr w:type="gramStart"/>
      <w:r w:rsidRPr="00960136">
        <w:rPr>
          <w:rFonts w:ascii="Arial" w:eastAsia="Times New Roman" w:hAnsi="Arial" w:cs="Arial"/>
          <w:color w:val="666666"/>
          <w:sz w:val="24"/>
          <w:szCs w:val="24"/>
          <w:lang w:eastAsia="ru-RU"/>
        </w:rPr>
        <w:t>Решение  о</w:t>
      </w:r>
      <w:proofErr w:type="gramEnd"/>
      <w:r w:rsidRPr="00960136">
        <w:rPr>
          <w:rFonts w:ascii="Arial" w:eastAsia="Times New Roman" w:hAnsi="Arial" w:cs="Arial"/>
          <w:color w:val="666666"/>
          <w:sz w:val="24"/>
          <w:szCs w:val="24"/>
          <w:lang w:eastAsia="ru-RU"/>
        </w:rPr>
        <w:t>  проведении электронного аукциона принимается организатором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1.4.  </w:t>
      </w:r>
      <w:proofErr w:type="gramStart"/>
      <w:r w:rsidRPr="00960136">
        <w:rPr>
          <w:rFonts w:ascii="Arial" w:eastAsia="Times New Roman" w:hAnsi="Arial" w:cs="Arial"/>
          <w:color w:val="666666"/>
          <w:sz w:val="24"/>
          <w:szCs w:val="24"/>
          <w:lang w:eastAsia="ru-RU"/>
        </w:rPr>
        <w:t>Предметом  электронного</w:t>
      </w:r>
      <w:proofErr w:type="gramEnd"/>
      <w:r w:rsidRPr="00960136">
        <w:rPr>
          <w:rFonts w:ascii="Arial" w:eastAsia="Times New Roman" w:hAnsi="Arial" w:cs="Arial"/>
          <w:color w:val="666666"/>
          <w:sz w:val="24"/>
          <w:szCs w:val="24"/>
          <w:lang w:eastAsia="ru-RU"/>
        </w:rPr>
        <w:t>  аукциона  является  право размещения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 Основные понятия и определения, используемые в настоящем Положении: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2)  единственный участник электронного аукциона - только один участник, который   признан   соответствующим   </w:t>
      </w:r>
      <w:proofErr w:type="gramStart"/>
      <w:r w:rsidRPr="00960136">
        <w:rPr>
          <w:rFonts w:ascii="Arial" w:eastAsia="Times New Roman" w:hAnsi="Arial" w:cs="Arial"/>
          <w:color w:val="666666"/>
          <w:sz w:val="24"/>
          <w:szCs w:val="24"/>
          <w:lang w:eastAsia="ru-RU"/>
        </w:rPr>
        <w:t>требованиям  извещения</w:t>
      </w:r>
      <w:proofErr w:type="gramEnd"/>
      <w:r w:rsidRPr="00960136">
        <w:rPr>
          <w:rFonts w:ascii="Arial" w:eastAsia="Times New Roman" w:hAnsi="Arial" w:cs="Arial"/>
          <w:color w:val="666666"/>
          <w:sz w:val="24"/>
          <w:szCs w:val="24"/>
          <w:lang w:eastAsia="ru-RU"/>
        </w:rPr>
        <w:t>  о  проведении открытого  аукциона в электронной форме на право размещения нестационарного торгового объекта на территории Ногинского муниципального района (далее  - Извещение) и поданная им заявка на участие в электронном аукционе признана соответствующей требованиям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 единый портал торгов Московской области (далее - ЕПТ) -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физическое лицо, подавшие заявку на участие в электронном аукционе;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 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 открытый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8)  </w:t>
      </w:r>
      <w:proofErr w:type="gramStart"/>
      <w:r w:rsidRPr="00960136">
        <w:rPr>
          <w:rFonts w:ascii="Arial" w:eastAsia="Times New Roman" w:hAnsi="Arial" w:cs="Arial"/>
          <w:color w:val="666666"/>
          <w:sz w:val="24"/>
          <w:szCs w:val="24"/>
          <w:lang w:eastAsia="ru-RU"/>
        </w:rPr>
        <w:t>организатор  электронного</w:t>
      </w:r>
      <w:proofErr w:type="gramEnd"/>
      <w:r w:rsidRPr="00960136">
        <w:rPr>
          <w:rFonts w:ascii="Arial" w:eastAsia="Times New Roman" w:hAnsi="Arial" w:cs="Arial"/>
          <w:color w:val="666666"/>
          <w:sz w:val="24"/>
          <w:szCs w:val="24"/>
          <w:lang w:eastAsia="ru-RU"/>
        </w:rPr>
        <w:t>  аукциона - уполномоченный орган местного самоуправления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 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10)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11) участник электронного аукциона - заявитель, допущенный аукционной комиссией к участию в электронном аукционе;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12) цена договора (лота) - размер платы за размещение нестационарного торгового объекта, определенный по результатам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13) "шаг аукциона" - величина повышения начальной (минимальной) цены договора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Функции организатора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2.1. В качестве    организатора    электронного   аукциона    выступает Администрация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 Организатор электронного аукциона осуществляет следующие функции: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 принимает решение о проведении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 определяет начальную (минимальную) цену договора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 устанавливает: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и сроки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дату начала рассмотрения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дату окончания рассмотрения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дату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"шаг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требование о задатке, размер задатка;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 утверждает Извещение и извещение об отказе от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5)   обеспечивает   размещение   извещений,  указанных  в  </w:t>
      </w:r>
      <w:hyperlink r:id="rId11" w:anchor="P114" w:history="1">
        <w:r w:rsidRPr="00960136">
          <w:rPr>
            <w:rFonts w:ascii="Arial" w:eastAsia="Times New Roman" w:hAnsi="Arial" w:cs="Arial"/>
            <w:color w:val="666666"/>
            <w:sz w:val="24"/>
            <w:szCs w:val="24"/>
            <w:u w:val="single"/>
            <w:bdr w:val="none" w:sz="0" w:space="0" w:color="auto" w:frame="1"/>
            <w:lang w:eastAsia="ru-RU"/>
          </w:rPr>
          <w:t>подпункте  4</w:t>
        </w:r>
      </w:hyperlink>
      <w:r w:rsidRPr="00960136">
        <w:rPr>
          <w:rFonts w:ascii="Arial" w:eastAsia="Times New Roman" w:hAnsi="Arial" w:cs="Arial"/>
          <w:color w:val="666666"/>
          <w:sz w:val="24"/>
          <w:szCs w:val="24"/>
          <w:lang w:eastAsia="ru-RU"/>
        </w:rPr>
        <w:t>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hyperlink r:id="rId12" w:history="1">
        <w:r w:rsidRPr="00960136">
          <w:rPr>
            <w:rFonts w:ascii="Arial" w:eastAsia="Times New Roman" w:hAnsi="Arial" w:cs="Arial"/>
            <w:color w:val="666666"/>
            <w:sz w:val="24"/>
            <w:szCs w:val="24"/>
            <w:u w:val="single"/>
            <w:bdr w:val="none" w:sz="0" w:space="0" w:color="auto" w:frame="1"/>
            <w:lang w:eastAsia="ru-RU"/>
          </w:rPr>
          <w:t>www.torgi.gov.ru</w:t>
        </w:r>
      </w:hyperlink>
      <w:r w:rsidRPr="00960136">
        <w:rPr>
          <w:rFonts w:ascii="Arial" w:eastAsia="Times New Roman" w:hAnsi="Arial" w:cs="Arial"/>
          <w:color w:val="666666"/>
          <w:sz w:val="24"/>
          <w:szCs w:val="24"/>
          <w:lang w:eastAsia="ru-RU"/>
        </w:rPr>
        <w:t>) (далее  - официальный    сайт   торгов),  официальном   сайте  организатора электронного      аукциона          (далее      -     сайт    организатора), в единой автоматизированной системе управления закупками Московской области (далее - ЕАСУЗ), а также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Размещение в ЕАСУЗ информации осуществляется при наличии технической возможности;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 разъясняет положения Извещения в порядке и сроки, предусмотренные Извещением;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 определяет электронную площадку, на которой будет проводиться электронный аукцион;</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 принимает решение об отказе от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 принимает решение о внесении изменений в Извещение;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10) размещает решение о внесении изменений в Извещение на электронной площадке, официальном сайте торгов, сайте организатора, в ЕАСУЗ, а также обеспечивает его размещение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11) создает аукционную комиссию, определяет ее состав, назначает председателя, заместителя председателя и секретаря;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12) обеспечивает осмотр места размещения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13) осуществляет иные функции, предусмотренные настоящим Положением и Извещением.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2.3. Организатор электронного аукциона вправе привлечь в порядке, установленном Федеральным </w:t>
      </w:r>
      <w:hyperlink r:id="rId13" w:history="1">
        <w:r w:rsidRPr="00960136">
          <w:rPr>
            <w:rFonts w:ascii="Arial" w:eastAsia="Times New Roman" w:hAnsi="Arial" w:cs="Arial"/>
            <w:color w:val="666666"/>
            <w:sz w:val="24"/>
            <w:szCs w:val="24"/>
            <w:u w:val="single"/>
            <w:bdr w:val="none" w:sz="0" w:space="0" w:color="auto" w:frame="1"/>
            <w:lang w:eastAsia="ru-RU"/>
          </w:rPr>
          <w:t>законом</w:t>
        </w:r>
      </w:hyperlink>
      <w:r w:rsidRPr="00960136">
        <w:rPr>
          <w:rFonts w:ascii="Arial" w:eastAsia="Times New Roman" w:hAnsi="Arial" w:cs="Arial"/>
          <w:color w:val="666666"/>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а также обеспечения размещения извещений на ЕПТ, выполнения иных функций, </w:t>
      </w:r>
      <w:r w:rsidRPr="00960136">
        <w:rPr>
          <w:rFonts w:ascii="Arial" w:eastAsia="Times New Roman" w:hAnsi="Arial" w:cs="Arial"/>
          <w:color w:val="666666"/>
          <w:sz w:val="24"/>
          <w:szCs w:val="24"/>
          <w:lang w:eastAsia="ru-RU"/>
        </w:rPr>
        <w:lastRenderedPageBreak/>
        <w:t>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4"/>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Функции аукционной комиссии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3.1. Для обеспечения организации и проведения электронного аукциона организатором электронного аукциона создается аукционная комиссия.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3.2. Число членов аукционной комиссии должно быть не менее пяти человек.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3.4. Аукционная комиссия осуществляет: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 рассмотрение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внесение соответствующей информации в ЕАСУЗ, а также обеспечение их размещения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 подведение итогов электронного аукциона и определение победителя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3.6. Члены аукционной комиссии лично участвуют в заседаниях и подписывают протоколы заседаний аукционной комиссии.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3.8. Исключение и замена члена аукционной комиссии допускаются только по решению организатора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3.9. Решения аукционной комиссии оформляются соответствующими протоколами.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5"/>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Функции оператора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4.1. Функции оператора электронной площадки определяются регламентом электронной площадки и настоящим Положением.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6"/>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регистрации заявителей на электронной площадке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5.1. Порядок регистрации заявителей на электронной площадке определяется регламентом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7"/>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Информационное обеспечение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6.1. К информации о проведении электронного аукциона относятся: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 извещения, указанные в </w:t>
      </w:r>
      <w:hyperlink r:id="rId14" w:anchor="P114" w:history="1">
        <w:r w:rsidRPr="00960136">
          <w:rPr>
            <w:rFonts w:ascii="Arial" w:eastAsia="Times New Roman" w:hAnsi="Arial" w:cs="Arial"/>
            <w:color w:val="666666"/>
            <w:sz w:val="24"/>
            <w:szCs w:val="24"/>
            <w:u w:val="single"/>
            <w:bdr w:val="none" w:sz="0" w:space="0" w:color="auto" w:frame="1"/>
            <w:lang w:eastAsia="ru-RU"/>
          </w:rPr>
          <w:t>подпункте 4 пункта 2.2</w:t>
        </w:r>
      </w:hyperlink>
      <w:r w:rsidRPr="00960136">
        <w:rPr>
          <w:rFonts w:ascii="Arial" w:eastAsia="Times New Roman" w:hAnsi="Arial" w:cs="Arial"/>
          <w:color w:val="666666"/>
          <w:sz w:val="24"/>
          <w:szCs w:val="24"/>
          <w:lang w:eastAsia="ru-RU"/>
        </w:rPr>
        <w:t> настоящего Положения;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 решение о внесении изменений в Извещение;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 проект договора (в случае проведения электронного аукциона по нескольким лотам - проект договора в отношении каждого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 протоколы, составляемые в ходе организации и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6.2. Организатор электронного аукциона размещает Извещение на электронной площадке, официальном сайте торгов, сайте организатора, вносит соответствующую информацию в ЕАСУЗ, а также обеспечивает размещение на ЕПТ не менее чем за 30 дней до даты окончания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6.3. Информация о проведении электронного аукциона должна быть доступна для ознакомления без взимания платы.</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6.4. Информация, указанная в </w:t>
      </w:r>
      <w:hyperlink r:id="rId15" w:anchor="P164" w:history="1">
        <w:r w:rsidRPr="00960136">
          <w:rPr>
            <w:rFonts w:ascii="Arial" w:eastAsia="Times New Roman" w:hAnsi="Arial" w:cs="Arial"/>
            <w:color w:val="666666"/>
            <w:sz w:val="24"/>
            <w:szCs w:val="24"/>
            <w:u w:val="single"/>
            <w:bdr w:val="none" w:sz="0" w:space="0" w:color="auto" w:frame="1"/>
            <w:lang w:eastAsia="ru-RU"/>
          </w:rPr>
          <w:t>пункте 6.1</w:t>
        </w:r>
      </w:hyperlink>
      <w:r w:rsidRPr="00960136">
        <w:rPr>
          <w:rFonts w:ascii="Arial" w:eastAsia="Times New Roman" w:hAnsi="Arial" w:cs="Arial"/>
          <w:color w:val="666666"/>
          <w:sz w:val="24"/>
          <w:szCs w:val="24"/>
          <w:lang w:eastAsia="ru-RU"/>
        </w:rPr>
        <w:t> настоящего Положения, а также договор, заключенный по результатам электронного аукциона, размещаются на электронной площадке, официальном сайте торгов, сайте организатора, вносится в ЕАСУЗ, а также размещается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8"/>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Отказ от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7.3. 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Извещения на ЕПТ в день его принятия.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9"/>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Содержание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8.1. В Извещении должны быть указаны следующие сведения: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 форма торгов: открытый аукцион в электронной форме на право размещения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2) предмет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 основание для проведения электронного аукциона (решение уполномоченного органа местного самоуправления);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 адрес ЕПТ в информационно-телекоммуникационной сети Интернет;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 адрес электронной площадки в информационно-телекоммуникационной сети Интернет;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 требования к участникам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отсутствие факта приостановления деятельности в порядке, предусмотренном </w:t>
      </w:r>
      <w:hyperlink r:id="rId16" w:history="1">
        <w:r w:rsidRPr="00960136">
          <w:rPr>
            <w:rFonts w:ascii="Arial" w:eastAsia="Times New Roman" w:hAnsi="Arial" w:cs="Arial"/>
            <w:color w:val="666666"/>
            <w:sz w:val="24"/>
            <w:szCs w:val="24"/>
            <w:u w:val="single"/>
            <w:bdr w:val="none" w:sz="0" w:space="0" w:color="auto" w:frame="1"/>
            <w:lang w:eastAsia="ru-RU"/>
          </w:rPr>
          <w:t>Кодексом</w:t>
        </w:r>
      </w:hyperlink>
      <w:r w:rsidRPr="00960136">
        <w:rPr>
          <w:rFonts w:ascii="Arial" w:eastAsia="Times New Roman" w:hAnsi="Arial" w:cs="Arial"/>
          <w:color w:val="666666"/>
          <w:sz w:val="24"/>
          <w:szCs w:val="24"/>
          <w:lang w:eastAsia="ru-RU"/>
        </w:rPr>
        <w:t> Российской Федерации об административных правонарушениях, на день подачи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 требования к содержанию и составу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10) срок, в течение которого организатор электронного аукциона вправе отказаться от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11) срок, порядок направления запроса и предоставления разъяснений положений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12) дата начала и окончания срока предоставления участникам электронного аукциона разъяснений положений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13) начальная (минимальная) цена договора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 "шаг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 требования о задатке, размер задатка и порядок его внесения, срок и порядок возврата задатка;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16) 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17) порядок подачи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 порядок отзыва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19) дата, время начала и окончания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20) дата, время начала и окончания срока рассмотрения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21) дата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 условия признания участника электронного аукциона победителем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23) условия признания победителя либо единственного участника электронного аукциона уклонившимся от заключения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 срок и порядок заключения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25) форма, сроки, порядок оплаты по договору;</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26) иные сведения, установленные настоящим Положением.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8.2. Форма </w:t>
      </w:r>
      <w:hyperlink r:id="rId17" w:anchor="P404" w:history="1">
        <w:r w:rsidRPr="00960136">
          <w:rPr>
            <w:rFonts w:ascii="Arial" w:eastAsia="Times New Roman" w:hAnsi="Arial" w:cs="Arial"/>
            <w:color w:val="666666"/>
            <w:sz w:val="24"/>
            <w:szCs w:val="24"/>
            <w:u w:val="single"/>
            <w:bdr w:val="none" w:sz="0" w:space="0" w:color="auto" w:frame="1"/>
            <w:lang w:eastAsia="ru-RU"/>
          </w:rPr>
          <w:t>Извещения</w:t>
        </w:r>
      </w:hyperlink>
      <w:r w:rsidRPr="00960136">
        <w:rPr>
          <w:rFonts w:ascii="Arial" w:eastAsia="Times New Roman" w:hAnsi="Arial" w:cs="Arial"/>
          <w:color w:val="666666"/>
          <w:sz w:val="24"/>
          <w:szCs w:val="24"/>
          <w:lang w:eastAsia="ru-RU"/>
        </w:rPr>
        <w:t> является приложением к настоящему Положению.</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8.3. Неотъемлемой частью Извещения является проект договора (в случае проведения электронного аукциона по нескольким лотам - проект договора в отношении каждого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0"/>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Внесение изменений в Извещение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дня с даты принятия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вносит соответствующую информацию в ЕАСУЗ, а также обеспечивает их размещение на ЕПТ.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9.2. Изменение предмета договора и увеличение размера задатка не допускаются.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Разъяснение положений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10.2. 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10.3. Разъяснение положений Извещения не должно изменять его суть.</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2"/>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Требования к содержанию и составу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11.1. Заявка состоит из двух частей. Обе части заявки подаются заявителем одновременно.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Первая часть </w:t>
      </w:r>
      <w:hyperlink r:id="rId18" w:anchor="P617" w:history="1">
        <w:r w:rsidRPr="00960136">
          <w:rPr>
            <w:rFonts w:ascii="Arial" w:eastAsia="Times New Roman" w:hAnsi="Arial" w:cs="Arial"/>
            <w:color w:val="666666"/>
            <w:sz w:val="24"/>
            <w:szCs w:val="24"/>
            <w:u w:val="single"/>
            <w:bdr w:val="none" w:sz="0" w:space="0" w:color="auto" w:frame="1"/>
            <w:lang w:eastAsia="ru-RU"/>
          </w:rPr>
          <w:t>заявки</w:t>
        </w:r>
      </w:hyperlink>
      <w:r w:rsidRPr="00960136">
        <w:rPr>
          <w:rFonts w:ascii="Arial" w:eastAsia="Times New Roman" w:hAnsi="Arial" w:cs="Arial"/>
          <w:color w:val="666666"/>
          <w:sz w:val="24"/>
          <w:szCs w:val="24"/>
          <w:lang w:eastAsia="ru-RU"/>
        </w:rPr>
        <w:t> оформляется по форме, содержащейся в Извещении (приложение 1 к Извещению).</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11.3. Вторая часть заявки должна содержать:</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физического лица), номер </w:t>
      </w:r>
      <w:r w:rsidRPr="00960136">
        <w:rPr>
          <w:rFonts w:ascii="Arial" w:eastAsia="Times New Roman" w:hAnsi="Arial" w:cs="Arial"/>
          <w:color w:val="666666"/>
          <w:sz w:val="24"/>
          <w:szCs w:val="24"/>
          <w:lang w:eastAsia="ru-RU"/>
        </w:rPr>
        <w:lastRenderedPageBreak/>
        <w:t>контактного телефона, идентификационный номер 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для юридических лиц:</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документ, подтверждающий право лица действовать от имени заявителя;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выписка из Единого государственного реестра юридических лиц, полученная не ранее чем за три месяца до дня размещения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решения о ликвидации заявителя;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решения арбитражного суда о признании заявителя банкротом и об открытии конкурсного производства;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решений о приостановлении деятельности заявителя в порядке, предусмотренном </w:t>
      </w:r>
      <w:hyperlink r:id="rId19" w:history="1">
        <w:r w:rsidRPr="00960136">
          <w:rPr>
            <w:rFonts w:ascii="Arial" w:eastAsia="Times New Roman" w:hAnsi="Arial" w:cs="Arial"/>
            <w:color w:val="666666"/>
            <w:sz w:val="24"/>
            <w:szCs w:val="24"/>
            <w:u w:val="single"/>
            <w:bdr w:val="none" w:sz="0" w:space="0" w:color="auto" w:frame="1"/>
            <w:lang w:eastAsia="ru-RU"/>
          </w:rPr>
          <w:t>Кодексом</w:t>
        </w:r>
      </w:hyperlink>
      <w:r w:rsidRPr="00960136">
        <w:rPr>
          <w:rFonts w:ascii="Arial" w:eastAsia="Times New Roman" w:hAnsi="Arial" w:cs="Arial"/>
          <w:color w:val="666666"/>
          <w:sz w:val="24"/>
          <w:szCs w:val="24"/>
          <w:lang w:eastAsia="ru-RU"/>
        </w:rPr>
        <w:t> Российской Федерации об административных правонарушениях;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для индивидуальных предпринимателей: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документ, подтверждающий право лица действовать от имени заявителя (в случае, если заявку подает представитель заявителя);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выписка из Единого государственного реестра индивидуальных предпринимателей, полученная не ранее чем за три месяца до дня размещения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решений о приостановлении деятельности заявителя в порядке, предусмотренном </w:t>
      </w:r>
      <w:hyperlink r:id="rId20" w:history="1">
        <w:r w:rsidRPr="00960136">
          <w:rPr>
            <w:rFonts w:ascii="Arial" w:eastAsia="Times New Roman" w:hAnsi="Arial" w:cs="Arial"/>
            <w:color w:val="666666"/>
            <w:sz w:val="24"/>
            <w:szCs w:val="24"/>
            <w:u w:val="single"/>
            <w:bdr w:val="none" w:sz="0" w:space="0" w:color="auto" w:frame="1"/>
            <w:lang w:eastAsia="ru-RU"/>
          </w:rPr>
          <w:t>Кодексом</w:t>
        </w:r>
      </w:hyperlink>
      <w:r w:rsidRPr="00960136">
        <w:rPr>
          <w:rFonts w:ascii="Arial" w:eastAsia="Times New Roman" w:hAnsi="Arial" w:cs="Arial"/>
          <w:color w:val="666666"/>
          <w:sz w:val="24"/>
          <w:szCs w:val="24"/>
          <w:lang w:eastAsia="ru-RU"/>
        </w:rPr>
        <w:t> Российской Федерации об административных правонарушениях;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решения арбитражного суда о признании банкротом и об открытии конкурсного производства;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для физических лиц:</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физические лица – граждане Российской Федерации представляют копию паспорта гражданина Российской Федерации, иностранные граждане – надлежащим образом заверенные копии документов, подтверждающих правомерность их нахождения на территории Российской Федерации, в том числе подтверждающие их право на ведение хозяйственной деятельности на территории Российской Федерации.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Вторая часть </w:t>
      </w:r>
      <w:hyperlink r:id="rId21" w:anchor="P651" w:history="1">
        <w:r w:rsidRPr="00960136">
          <w:rPr>
            <w:rFonts w:ascii="Arial" w:eastAsia="Times New Roman" w:hAnsi="Arial" w:cs="Arial"/>
            <w:color w:val="666666"/>
            <w:sz w:val="24"/>
            <w:szCs w:val="24"/>
            <w:u w:val="single"/>
            <w:bdr w:val="none" w:sz="0" w:space="0" w:color="auto" w:frame="1"/>
            <w:lang w:eastAsia="ru-RU"/>
          </w:rPr>
          <w:t>заявки</w:t>
        </w:r>
      </w:hyperlink>
      <w:r w:rsidRPr="00960136">
        <w:rPr>
          <w:rFonts w:ascii="Arial" w:eastAsia="Times New Roman" w:hAnsi="Arial" w:cs="Arial"/>
          <w:color w:val="666666"/>
          <w:sz w:val="24"/>
          <w:szCs w:val="24"/>
          <w:lang w:eastAsia="ru-RU"/>
        </w:rPr>
        <w:t> оформляется по форме, содержащейся в Извещении (приложение 2 к Извещению).</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3"/>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Срок, порядок подачи и регистрации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12.1. 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w:t>
      </w:r>
      <w:hyperlink r:id="rId22" w:anchor="P227" w:history="1">
        <w:r w:rsidRPr="00960136">
          <w:rPr>
            <w:rFonts w:ascii="Arial" w:eastAsia="Times New Roman" w:hAnsi="Arial" w:cs="Arial"/>
            <w:color w:val="666666"/>
            <w:sz w:val="24"/>
            <w:szCs w:val="24"/>
            <w:u w:val="single"/>
            <w:bdr w:val="none" w:sz="0" w:space="0" w:color="auto" w:frame="1"/>
            <w:lang w:eastAsia="ru-RU"/>
          </w:rPr>
          <w:t>пунктами 11.2</w:t>
        </w:r>
      </w:hyperlink>
      <w:r w:rsidRPr="00960136">
        <w:rPr>
          <w:rFonts w:ascii="Arial" w:eastAsia="Times New Roman" w:hAnsi="Arial" w:cs="Arial"/>
          <w:color w:val="666666"/>
          <w:sz w:val="24"/>
          <w:szCs w:val="24"/>
          <w:lang w:eastAsia="ru-RU"/>
        </w:rPr>
        <w:t> и </w:t>
      </w:r>
      <w:hyperlink r:id="rId23" w:anchor="P229" w:history="1">
        <w:r w:rsidRPr="00960136">
          <w:rPr>
            <w:rFonts w:ascii="Arial" w:eastAsia="Times New Roman" w:hAnsi="Arial" w:cs="Arial"/>
            <w:color w:val="666666"/>
            <w:sz w:val="24"/>
            <w:szCs w:val="24"/>
            <w:u w:val="single"/>
            <w:bdr w:val="none" w:sz="0" w:space="0" w:color="auto" w:frame="1"/>
            <w:lang w:eastAsia="ru-RU"/>
          </w:rPr>
          <w:t>11.3</w:t>
        </w:r>
      </w:hyperlink>
      <w:r w:rsidRPr="00960136">
        <w:rPr>
          <w:rFonts w:ascii="Arial" w:eastAsia="Times New Roman" w:hAnsi="Arial" w:cs="Arial"/>
          <w:color w:val="666666"/>
          <w:sz w:val="24"/>
          <w:szCs w:val="24"/>
          <w:lang w:eastAsia="ru-RU"/>
        </w:rPr>
        <w:t>настоящего Положения. Указанные электронные документы подаются одновременно.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4"/>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Отзыв заявок до окончания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5"/>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внесения задатка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14.1. Для участия в электронном аукционе может устанавливаться требование о предоставлении задатка в размере, указанном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14.2. 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Подача заявителем заявки является согласием этого заявителя на списание денежных средств, находящихся на его лицевом счете, открытом для проведения </w:t>
      </w:r>
      <w:r w:rsidRPr="00960136">
        <w:rPr>
          <w:rFonts w:ascii="Arial" w:eastAsia="Times New Roman" w:hAnsi="Arial" w:cs="Arial"/>
          <w:color w:val="666666"/>
          <w:sz w:val="24"/>
          <w:szCs w:val="24"/>
          <w:lang w:eastAsia="ru-RU"/>
        </w:rPr>
        <w:lastRenderedPageBreak/>
        <w:t>операций по обеспечению участия в электронном аукционе, в качестве платы за участие в нем, взимаемой с лица, с которым заключается договор.</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Данные действия признаются заключением соглашения о задатке.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обеспечения указанной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14.6. Сумма задатка, внесенного заявителем, с которым заключен договор, засчитывается в счет оплаты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6"/>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Рассмотрение первых частей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15.1. Аукционная комиссия проверяет первые части заявок на соответствие требованиям, установленным настоящим Положением и Извещением.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15.2. Срок рассмотрения первых частей заявок не может превышать семь рабочих дней с даты окончания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15.3. На основании результатов рассмотрения первых частей заявок аукционной комиссией принимается одно из следующих решений: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 о допуске заявителя, подавшего заявку, к участию в электронном аукционе и о признании его участником такого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 об отказе в допуске к участию в электронном аукционе.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15.4. Заявитель не допускается к участию в электронном аукционе в случае непредставления информации, предусмотренной </w:t>
      </w:r>
      <w:hyperlink r:id="rId24" w:anchor="P227" w:history="1">
        <w:r w:rsidRPr="00960136">
          <w:rPr>
            <w:rFonts w:ascii="Arial" w:eastAsia="Times New Roman" w:hAnsi="Arial" w:cs="Arial"/>
            <w:color w:val="666666"/>
            <w:sz w:val="24"/>
            <w:szCs w:val="24"/>
            <w:u w:val="single"/>
            <w:bdr w:val="none" w:sz="0" w:space="0" w:color="auto" w:frame="1"/>
            <w:lang w:eastAsia="ru-RU"/>
          </w:rPr>
          <w:t>пунктом 11.2</w:t>
        </w:r>
      </w:hyperlink>
      <w:r w:rsidRPr="00960136">
        <w:rPr>
          <w:rFonts w:ascii="Arial" w:eastAsia="Times New Roman" w:hAnsi="Arial" w:cs="Arial"/>
          <w:color w:val="666666"/>
          <w:sz w:val="24"/>
          <w:szCs w:val="24"/>
          <w:lang w:eastAsia="ru-RU"/>
        </w:rPr>
        <w:t> настоящего Положения.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вносит информацию в ЕАСУЗ, а также обеспечивает размещение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7"/>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Признание электронного аукциона несостоявшимся на стадии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16.1. Электронный аукцион признается несостоявшимся в случае, если по окончании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16.1.1. Не подано ни одной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Аукционной комиссией составляется протокол признания электронного аукциона несостоявшимся.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Аукционная комиссия направляет заказанный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16.1.2. Подана только одна заявка.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Аукционная комиссия размещает указанный протокол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w:t>
      </w:r>
      <w:proofErr w:type="gramStart"/>
      <w:r w:rsidRPr="00960136">
        <w:rPr>
          <w:rFonts w:ascii="Arial" w:eastAsia="Times New Roman" w:hAnsi="Arial" w:cs="Arial"/>
          <w:color w:val="666666"/>
          <w:sz w:val="24"/>
          <w:szCs w:val="24"/>
          <w:lang w:eastAsia="ru-RU"/>
        </w:rPr>
        <w:t>аукционной комиссией</w:t>
      </w:r>
      <w:proofErr w:type="gramEnd"/>
      <w:r w:rsidRPr="00960136">
        <w:rPr>
          <w:rFonts w:ascii="Arial" w:eastAsia="Times New Roman" w:hAnsi="Arial" w:cs="Arial"/>
          <w:color w:val="666666"/>
          <w:sz w:val="24"/>
          <w:szCs w:val="24"/>
          <w:lang w:eastAsia="ru-RU"/>
        </w:rPr>
        <w:t xml:space="preserve"> соответствующей требованиям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8"/>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Последствия признания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несостоявшимся при рассмотрении первых частей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17.1.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17.1.1. Об отказе в допуске к участию в электронном аукционе всех заявителей.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17.1.2. О признании только одного заявителя участником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Аукционная комиссия в течение трех рабочих дней с даты получения организатором электронного аукциона второй части заявки единственного </w:t>
      </w:r>
      <w:r w:rsidRPr="00960136">
        <w:rPr>
          <w:rFonts w:ascii="Arial" w:eastAsia="Times New Roman" w:hAnsi="Arial" w:cs="Arial"/>
          <w:color w:val="666666"/>
          <w:sz w:val="24"/>
          <w:szCs w:val="24"/>
          <w:lang w:eastAsia="ru-RU"/>
        </w:rPr>
        <w:lastRenderedPageBreak/>
        <w:t>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19"/>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Проведение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18.2. Днем проведения электронного аукциона определяется рабочий день, следующий после истечения двух дней с даты окончания срока рассмотрения первых частей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дату, время начала и окончания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начальную (минимальную) цену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предложения о цене договора (лота) победителя электронного аукциона и следующие после него десять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внесения соответствующей информации в ЕАСУЗ, а также аукционная комиссия обеспечивает размещение указанного протокола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18.6. В течение срока, определенного регламентом электронной площадки, после размещения на электронной площадке протокола, указанного в </w:t>
      </w:r>
      <w:hyperlink r:id="rId25" w:anchor="P314" w:history="1">
        <w:r w:rsidRPr="00960136">
          <w:rPr>
            <w:rFonts w:ascii="Arial" w:eastAsia="Times New Roman" w:hAnsi="Arial" w:cs="Arial"/>
            <w:color w:val="666666"/>
            <w:sz w:val="24"/>
            <w:szCs w:val="24"/>
            <w:u w:val="single"/>
            <w:bdr w:val="none" w:sz="0" w:space="0" w:color="auto" w:frame="1"/>
            <w:lang w:eastAsia="ru-RU"/>
          </w:rPr>
          <w:t>пункте 18.4</w:t>
        </w:r>
      </w:hyperlink>
      <w:r w:rsidRPr="00960136">
        <w:rPr>
          <w:rFonts w:ascii="Arial" w:eastAsia="Times New Roman" w:hAnsi="Arial" w:cs="Arial"/>
          <w:color w:val="666666"/>
          <w:sz w:val="24"/>
          <w:szCs w:val="24"/>
          <w:lang w:eastAsia="ru-RU"/>
        </w:rPr>
        <w:t>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w:t>
      </w:r>
    </w:p>
    <w:p w:rsidR="00960136" w:rsidRPr="00960136" w:rsidRDefault="00960136" w:rsidP="00960136">
      <w:pPr>
        <w:numPr>
          <w:ilvl w:val="0"/>
          <w:numId w:val="20"/>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Признание электронного аукциона несостоявшимся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этапе его проведения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19.1.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Оператор электронной площадки оформляет протокол о признании электронного аукциона несостоявшимся на этапе его проведения.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внесения соответствующей информации в ЕАСУЗ, а также для обеспечения размещения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Рассмотрение вторых частей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20.3. Рассмотрение вторых частей заявок начинается с заявки, поданной участником, предложившим наиболее высокую цену договора (лота), и осуществляется с учетом ранжирования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20.4. Общий срок рассмотрения вторых частей заявок не может превышать трех рабочих дней с даты размещения оператором электронной площадки на электронной площадке протокола проведения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2"/>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Признание заявок не соответствующими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требованиям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21.1. 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w:t>
      </w:r>
      <w:hyperlink r:id="rId26" w:anchor="P229" w:history="1">
        <w:r w:rsidRPr="00960136">
          <w:rPr>
            <w:rFonts w:ascii="Arial" w:eastAsia="Times New Roman" w:hAnsi="Arial" w:cs="Arial"/>
            <w:color w:val="666666"/>
            <w:sz w:val="24"/>
            <w:szCs w:val="24"/>
            <w:u w:val="single"/>
            <w:bdr w:val="none" w:sz="0" w:space="0" w:color="auto" w:frame="1"/>
            <w:lang w:eastAsia="ru-RU"/>
          </w:rPr>
          <w:t>пунктом 11.3</w:t>
        </w:r>
      </w:hyperlink>
      <w:r w:rsidRPr="00960136">
        <w:rPr>
          <w:rFonts w:ascii="Arial" w:eastAsia="Times New Roman" w:hAnsi="Arial" w:cs="Arial"/>
          <w:color w:val="666666"/>
          <w:sz w:val="24"/>
          <w:szCs w:val="24"/>
          <w:lang w:eastAsia="ru-RU"/>
        </w:rPr>
        <w:t> настоящего Положения,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3"/>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Подведение итогов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22.1. 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вносит соответствующую информацию в ЕАСУЗ, а также обеспечивает размещение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22.3. Протокол подведения итогов электронного аукциона должен содержать:</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дату, время начала и окончания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начальную (минимальную) цену договора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Извещением, или в случае принятия аукционной комиссией на основании рассмотрения вторых частей заявок, поданных всеми участниками электронного аукциона, принявшими участие в нем, решения о соответствии более чем одной заявки, но менее десяти данных заявок 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 об 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22.4. 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сведениях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документах, подтверждающие принадлежность участника </w:t>
      </w:r>
      <w:r w:rsidRPr="00960136">
        <w:rPr>
          <w:rFonts w:ascii="Arial" w:eastAsia="Times New Roman" w:hAnsi="Arial" w:cs="Arial"/>
          <w:color w:val="666666"/>
          <w:sz w:val="24"/>
          <w:szCs w:val="24"/>
          <w:lang w:eastAsia="ru-RU"/>
        </w:rPr>
        <w:lastRenderedPageBreak/>
        <w:t>электронного аукциона к 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4"/>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Признание электронного аукциона несостоявшимся по итогам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рассмотрения вторых частей заявок</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23.1. В случае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w:t>
      </w:r>
      <w:hyperlink r:id="rId27" w:anchor="P362" w:history="1">
        <w:r w:rsidRPr="00960136">
          <w:rPr>
            <w:rFonts w:ascii="Arial" w:eastAsia="Times New Roman" w:hAnsi="Arial" w:cs="Arial"/>
            <w:color w:val="666666"/>
            <w:sz w:val="24"/>
            <w:szCs w:val="24"/>
            <w:u w:val="single"/>
            <w:bdr w:val="none" w:sz="0" w:space="0" w:color="auto" w:frame="1"/>
            <w:lang w:eastAsia="ru-RU"/>
          </w:rPr>
          <w:t>разделом 24</w:t>
        </w:r>
      </w:hyperlink>
      <w:r w:rsidRPr="00960136">
        <w:rPr>
          <w:rFonts w:ascii="Arial" w:eastAsia="Times New Roman" w:hAnsi="Arial" w:cs="Arial"/>
          <w:color w:val="666666"/>
          <w:sz w:val="24"/>
          <w:szCs w:val="24"/>
          <w:lang w:eastAsia="ru-RU"/>
        </w:rPr>
        <w:t> настоящего Положения.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5"/>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Заключение договора по результатам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24.1. Заключение договора осуществляется в порядке, предусмотренном законодательством Российской Федерации и настоящим Положением.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Стороны договора подписывают договор на бумажных носителях.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24.2. 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24.3. 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24.4. Договор заключается организатором электронного аукциона либо уполномоченным им лицом.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w:t>
      </w:r>
      <w:r w:rsidRPr="00960136">
        <w:rPr>
          <w:rFonts w:ascii="Arial" w:eastAsia="Times New Roman" w:hAnsi="Arial" w:cs="Arial"/>
          <w:color w:val="666666"/>
          <w:sz w:val="24"/>
          <w:szCs w:val="24"/>
          <w:lang w:eastAsia="ru-RU"/>
        </w:rPr>
        <w:lastRenderedPageBreak/>
        <w:t>разногласий на бумажном носителе, подписанный лицом, имеющим право действовать от имени победителя такого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r:id="rId28" w:anchor="P229" w:history="1">
        <w:r w:rsidRPr="00960136">
          <w:rPr>
            <w:rFonts w:ascii="Arial" w:eastAsia="Times New Roman" w:hAnsi="Arial" w:cs="Arial"/>
            <w:color w:val="666666"/>
            <w:sz w:val="24"/>
            <w:szCs w:val="24"/>
            <w:u w:val="single"/>
            <w:bdr w:val="none" w:sz="0" w:space="0" w:color="auto" w:frame="1"/>
            <w:lang w:eastAsia="ru-RU"/>
          </w:rPr>
          <w:t>пунктом 11.3</w:t>
        </w:r>
      </w:hyperlink>
      <w:r w:rsidRPr="00960136">
        <w:rPr>
          <w:rFonts w:ascii="Arial" w:eastAsia="Times New Roman" w:hAnsi="Arial" w:cs="Arial"/>
          <w:color w:val="666666"/>
          <w:sz w:val="24"/>
          <w:szCs w:val="24"/>
          <w:lang w:eastAsia="ru-RU"/>
        </w:rPr>
        <w:t> настоящего Положения.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24.7. 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w:t>
      </w:r>
      <w:hyperlink r:id="rId29" w:anchor="P373" w:history="1">
        <w:r w:rsidRPr="00960136">
          <w:rPr>
            <w:rFonts w:ascii="Arial" w:eastAsia="Times New Roman" w:hAnsi="Arial" w:cs="Arial"/>
            <w:color w:val="666666"/>
            <w:sz w:val="24"/>
            <w:szCs w:val="24"/>
            <w:u w:val="single"/>
            <w:bdr w:val="none" w:sz="0" w:space="0" w:color="auto" w:frame="1"/>
            <w:lang w:eastAsia="ru-RU"/>
          </w:rPr>
          <w:t>пунктом 24.6</w:t>
        </w:r>
      </w:hyperlink>
      <w:r w:rsidRPr="00960136">
        <w:rPr>
          <w:rFonts w:ascii="Arial" w:eastAsia="Times New Roman" w:hAnsi="Arial" w:cs="Arial"/>
          <w:color w:val="666666"/>
          <w:sz w:val="24"/>
          <w:szCs w:val="24"/>
          <w:lang w:eastAsia="ru-RU"/>
        </w:rPr>
        <w:t>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24.9.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24.10. Договор с единственным участником электронного аукциона заключается в порядке, установленном настоящим разделом.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6"/>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Признание победителя электронного аукциона либо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единственного участника электронного аукциона уклонившимся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 заключения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25.1.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w:t>
      </w:r>
      <w:hyperlink r:id="rId30" w:anchor="P369" w:history="1">
        <w:r w:rsidRPr="00960136">
          <w:rPr>
            <w:rFonts w:ascii="Arial" w:eastAsia="Times New Roman" w:hAnsi="Arial" w:cs="Arial"/>
            <w:color w:val="666666"/>
            <w:sz w:val="24"/>
            <w:szCs w:val="24"/>
            <w:u w:val="single"/>
            <w:bdr w:val="none" w:sz="0" w:space="0" w:color="auto" w:frame="1"/>
            <w:lang w:eastAsia="ru-RU"/>
          </w:rPr>
          <w:t>пунктом 24.5</w:t>
        </w:r>
      </w:hyperlink>
      <w:r w:rsidRPr="00960136">
        <w:rPr>
          <w:rFonts w:ascii="Arial" w:eastAsia="Times New Roman" w:hAnsi="Arial" w:cs="Arial"/>
          <w:color w:val="666666"/>
          <w:sz w:val="24"/>
          <w:szCs w:val="24"/>
          <w:lang w:eastAsia="ru-RU"/>
        </w:rPr>
        <w:t>настоящего Положения, по истечении тринадцати дней с даты размещения на электронной площадке протокола подведения итогов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с даты подписания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25.3. В течение двух рабочих дней с даты подписания протокола об уклонении от заключения договора один экземпляр протокола направляется лицу, уклонившемуся от заключения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25.4.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25.5. В случае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Приложение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к положению о проведении открытого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аукциона в электронной форме 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на право размещения нестационарного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торгового объекта на территории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Ногинского муниципального района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ИЗВЕЩЕНИЕ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 проведении открытого аукциона в электронной форме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право размещения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территории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7"/>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Общие положения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bl>
      <w:tblPr>
        <w:tblW w:w="12570" w:type="dxa"/>
        <w:tblCellMar>
          <w:left w:w="0" w:type="dxa"/>
          <w:right w:w="0" w:type="dxa"/>
        </w:tblCellMar>
        <w:tblLook w:val="04A0" w:firstRow="1" w:lastRow="0" w:firstColumn="1" w:lastColumn="0" w:noHBand="0" w:noVBand="1"/>
      </w:tblPr>
      <w:tblGrid>
        <w:gridCol w:w="846"/>
        <w:gridCol w:w="4680"/>
        <w:gridCol w:w="7044"/>
      </w:tblGrid>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N п/п</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Вид информации</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Содержание информации</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Форма торгов</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Открытый аукцион в электронной форме на право размещение нестационарного торгового объекта на территории Ногинского муниципального района Московской области</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Предмет электронного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Право на заключение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Ногинского муниципального района Московской области</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Основание для проведения электронного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(наименование и реквизиты документа)</w:t>
            </w:r>
          </w:p>
        </w:tc>
      </w:tr>
      <w:tr w:rsidR="00960136" w:rsidRPr="00960136" w:rsidTr="00960136">
        <w:tc>
          <w:tcPr>
            <w:tcW w:w="64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Наименование организатора электронного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(наименование организатора электронного аукциона)</w:t>
            </w:r>
          </w:p>
        </w:tc>
      </w:tr>
      <w:tr w:rsidR="00960136" w:rsidRPr="00960136" w:rsidTr="0096013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960136" w:rsidRPr="00960136" w:rsidRDefault="00960136" w:rsidP="00960136">
            <w:pPr>
              <w:spacing w:after="0" w:line="240" w:lineRule="auto"/>
              <w:rPr>
                <w:rFonts w:ascii="Arial" w:eastAsia="Times New Roman" w:hAnsi="Arial" w:cs="Arial"/>
                <w:color w:val="666666"/>
                <w:sz w:val="24"/>
                <w:szCs w:val="24"/>
                <w:lang w:eastAsia="ru-RU"/>
              </w:rPr>
            </w:pP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Местонахождение</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(почтовый адрес):</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w:t>
            </w:r>
          </w:p>
        </w:tc>
      </w:tr>
      <w:tr w:rsidR="00960136" w:rsidRPr="00960136" w:rsidTr="0096013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960136" w:rsidRPr="00960136" w:rsidRDefault="00960136" w:rsidP="00960136">
            <w:pPr>
              <w:spacing w:after="0" w:line="240" w:lineRule="auto"/>
              <w:rPr>
                <w:rFonts w:ascii="Arial" w:eastAsia="Times New Roman" w:hAnsi="Arial" w:cs="Arial"/>
                <w:color w:val="666666"/>
                <w:sz w:val="24"/>
                <w:szCs w:val="24"/>
                <w:lang w:eastAsia="ru-RU"/>
              </w:rPr>
            </w:pP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Номер контактного телефона организатора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000 00 00</w:t>
            </w:r>
          </w:p>
        </w:tc>
      </w:tr>
      <w:tr w:rsidR="00960136" w:rsidRPr="00960136" w:rsidTr="0096013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960136" w:rsidRPr="00960136" w:rsidRDefault="00960136" w:rsidP="00960136">
            <w:pPr>
              <w:spacing w:after="0" w:line="240" w:lineRule="auto"/>
              <w:rPr>
                <w:rFonts w:ascii="Arial" w:eastAsia="Times New Roman" w:hAnsi="Arial" w:cs="Arial"/>
                <w:color w:val="666666"/>
                <w:sz w:val="24"/>
                <w:szCs w:val="24"/>
                <w:lang w:eastAsia="ru-RU"/>
              </w:rPr>
            </w:pP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электронной почты</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электронной почты: e-</w:t>
            </w:r>
            <w:proofErr w:type="spellStart"/>
            <w:r w:rsidRPr="00960136">
              <w:rPr>
                <w:rFonts w:ascii="Arial" w:eastAsia="Times New Roman" w:hAnsi="Arial" w:cs="Arial"/>
                <w:color w:val="666666"/>
                <w:sz w:val="24"/>
                <w:szCs w:val="24"/>
                <w:lang w:eastAsia="ru-RU"/>
              </w:rPr>
              <w:t>mail</w:t>
            </w:r>
            <w:proofErr w:type="spellEnd"/>
          </w:p>
        </w:tc>
      </w:tr>
      <w:tr w:rsidR="00960136" w:rsidRPr="00960136" w:rsidTr="0096013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960136" w:rsidRPr="00960136" w:rsidRDefault="00960136" w:rsidP="00960136">
            <w:pPr>
              <w:spacing w:after="0" w:line="240" w:lineRule="auto"/>
              <w:rPr>
                <w:rFonts w:ascii="Arial" w:eastAsia="Times New Roman" w:hAnsi="Arial" w:cs="Arial"/>
                <w:color w:val="666666"/>
                <w:sz w:val="24"/>
                <w:szCs w:val="24"/>
                <w:lang w:eastAsia="ru-RU"/>
              </w:rPr>
            </w:pP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официального сайта в информационно-телекоммуникационной сети Интернет</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Сайт размещения информации: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noginsk-raion.ru</w:t>
            </w:r>
          </w:p>
        </w:tc>
      </w:tr>
      <w:tr w:rsidR="00960136" w:rsidRPr="00960136" w:rsidTr="0096013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960136" w:rsidRPr="00960136" w:rsidRDefault="00960136" w:rsidP="00960136">
            <w:pPr>
              <w:spacing w:after="0" w:line="240" w:lineRule="auto"/>
              <w:rPr>
                <w:rFonts w:ascii="Arial" w:eastAsia="Times New Roman" w:hAnsi="Arial" w:cs="Arial"/>
                <w:color w:val="666666"/>
                <w:sz w:val="24"/>
                <w:szCs w:val="24"/>
                <w:lang w:eastAsia="ru-RU"/>
              </w:rPr>
            </w:pP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Фамилия, имя, отчество (при наличии) ответственного должностного лица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(ФИО, должность)</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5.</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единого портала торгов Московской области в информационно-телекоммуникационной сети Интернет</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Сайт размещения информации: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www.torgi.mosreg.ru</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 электронной площадки в информационно-телекоммуникационной сети Интернет</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Ногинского муниципального района Московской области от 31.08.2016 №2581 «Об утверждении Схемы размещения нестационарных торговых объектов на территории Ногинского муниципального района Московской области» (с изменениями и дополнениями), размещенной на официальном сайте администрации муниципального образования,</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Требования к участникам электронного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 отсутствие факта приостановления деятельности в порядке, предусмотренном </w:t>
            </w:r>
            <w:hyperlink r:id="rId31" w:history="1">
              <w:r w:rsidRPr="00960136">
                <w:rPr>
                  <w:rFonts w:ascii="Arial" w:eastAsia="Times New Roman" w:hAnsi="Arial" w:cs="Arial"/>
                  <w:color w:val="666666"/>
                  <w:sz w:val="24"/>
                  <w:szCs w:val="24"/>
                  <w:u w:val="single"/>
                  <w:bdr w:val="none" w:sz="0" w:space="0" w:color="auto" w:frame="1"/>
                  <w:lang w:eastAsia="ru-RU"/>
                </w:rPr>
                <w:t>Кодексом</w:t>
              </w:r>
            </w:hyperlink>
            <w:r w:rsidRPr="00960136">
              <w:rPr>
                <w:rFonts w:ascii="Arial" w:eastAsia="Times New Roman" w:hAnsi="Arial" w:cs="Arial"/>
                <w:color w:val="666666"/>
                <w:sz w:val="24"/>
                <w:szCs w:val="24"/>
                <w:lang w:eastAsia="ru-RU"/>
              </w:rPr>
              <w:t> об административных правонарушениях Российской Федерации, на день подачи заявки</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Требования к содержанию и составу заявки</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Заявка состоит из двух частей. Обе части заявки подаются заявителем одновременно.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Первая часть </w:t>
            </w:r>
            <w:hyperlink r:id="rId32" w:anchor="P617" w:history="1">
              <w:r w:rsidRPr="00960136">
                <w:rPr>
                  <w:rFonts w:ascii="Arial" w:eastAsia="Times New Roman" w:hAnsi="Arial" w:cs="Arial"/>
                  <w:color w:val="666666"/>
                  <w:sz w:val="24"/>
                  <w:szCs w:val="24"/>
                  <w:u w:val="single"/>
                  <w:bdr w:val="none" w:sz="0" w:space="0" w:color="auto" w:frame="1"/>
                  <w:lang w:eastAsia="ru-RU"/>
                </w:rPr>
                <w:t>заявки</w:t>
              </w:r>
            </w:hyperlink>
            <w:r w:rsidRPr="00960136">
              <w:rPr>
                <w:rFonts w:ascii="Arial" w:eastAsia="Times New Roman" w:hAnsi="Arial" w:cs="Arial"/>
                <w:color w:val="666666"/>
                <w:sz w:val="24"/>
                <w:szCs w:val="24"/>
                <w:lang w:eastAsia="ru-RU"/>
              </w:rPr>
              <w:t> оформляется по форме, содержащейся в извещении (приложение 1 к извещению).</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Вторая часть заявки должна содержать:</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w:t>
            </w:r>
            <w:proofErr w:type="spellStart"/>
            <w:r w:rsidRPr="00960136">
              <w:rPr>
                <w:rFonts w:ascii="Arial" w:eastAsia="Times New Roman" w:hAnsi="Arial" w:cs="Arial"/>
                <w:color w:val="666666"/>
                <w:sz w:val="24"/>
                <w:szCs w:val="24"/>
                <w:lang w:eastAsia="ru-RU"/>
              </w:rPr>
              <w:t>жительства,номер</w:t>
            </w:r>
            <w:proofErr w:type="spellEnd"/>
            <w:r w:rsidRPr="00960136">
              <w:rPr>
                <w:rFonts w:ascii="Arial" w:eastAsia="Times New Roman" w:hAnsi="Arial" w:cs="Arial"/>
                <w:color w:val="666666"/>
                <w:sz w:val="24"/>
                <w:szCs w:val="24"/>
                <w:lang w:eastAsia="ru-RU"/>
              </w:rPr>
              <w:t xml:space="preserve"> контактного телефона, банковские реквизиты(для индивидуального предпринимателя, физического лица), идентификационный номер налогоплательщика-участника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w:t>
            </w:r>
            <w:r w:rsidRPr="00960136">
              <w:rPr>
                <w:rFonts w:ascii="Arial" w:eastAsia="Times New Roman" w:hAnsi="Arial" w:cs="Arial"/>
                <w:color w:val="666666"/>
                <w:sz w:val="24"/>
                <w:szCs w:val="24"/>
                <w:lang w:eastAsia="ru-RU"/>
              </w:rPr>
              <w:lastRenderedPageBreak/>
              <w:t>информацию о налоговой инспекции, в которой он состоит на учете;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Для юридических лиц:</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документ, подтверждающий право лица действовать от имени заявителя;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выписка из Единого государственного реестра юридических лиц, полученная не ранее чем за три месяца до дня размещения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решения о ликвидации заявителя;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решения арбитражного суда о признании заявителя банкротом и об открытии конкурсного производства;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решений о приостановлении деятельности заявителя в порядке, предусмотренном </w:t>
            </w:r>
            <w:hyperlink r:id="rId33" w:history="1">
              <w:r w:rsidRPr="00960136">
                <w:rPr>
                  <w:rFonts w:ascii="Arial" w:eastAsia="Times New Roman" w:hAnsi="Arial" w:cs="Arial"/>
                  <w:color w:val="666666"/>
                  <w:sz w:val="24"/>
                  <w:szCs w:val="24"/>
                  <w:u w:val="single"/>
                  <w:bdr w:val="none" w:sz="0" w:space="0" w:color="auto" w:frame="1"/>
                  <w:lang w:eastAsia="ru-RU"/>
                </w:rPr>
                <w:t>Кодексом</w:t>
              </w:r>
            </w:hyperlink>
            <w:r w:rsidRPr="00960136">
              <w:rPr>
                <w:rFonts w:ascii="Arial" w:eastAsia="Times New Roman" w:hAnsi="Arial" w:cs="Arial"/>
                <w:color w:val="666666"/>
                <w:sz w:val="24"/>
                <w:szCs w:val="24"/>
                <w:lang w:eastAsia="ru-RU"/>
              </w:rPr>
              <w:t> Российской Федерации об административных правонарушениях.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выписка из Единого государственного реестра индивидуальных предпринимателей, полученная не ранее чем за три месяца до дня размещения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 отсутствии решений о приостановлении деятельности заявителя в порядке, предусмотренном </w:t>
            </w:r>
            <w:hyperlink r:id="rId34" w:history="1">
              <w:r w:rsidRPr="00960136">
                <w:rPr>
                  <w:rFonts w:ascii="Arial" w:eastAsia="Times New Roman" w:hAnsi="Arial" w:cs="Arial"/>
                  <w:color w:val="666666"/>
                  <w:sz w:val="24"/>
                  <w:szCs w:val="24"/>
                  <w:u w:val="single"/>
                  <w:bdr w:val="none" w:sz="0" w:space="0" w:color="auto" w:frame="1"/>
                  <w:lang w:eastAsia="ru-RU"/>
                </w:rPr>
                <w:t>Кодексом</w:t>
              </w:r>
            </w:hyperlink>
            <w:r w:rsidRPr="00960136">
              <w:rPr>
                <w:rFonts w:ascii="Arial" w:eastAsia="Times New Roman" w:hAnsi="Arial" w:cs="Arial"/>
                <w:color w:val="666666"/>
                <w:sz w:val="24"/>
                <w:szCs w:val="24"/>
                <w:lang w:eastAsia="ru-RU"/>
              </w:rPr>
              <w:t> Российской Федерации об административных правонарушениях;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решения арбитражного суда о признании банкротом и об открытии конкурсного производства.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Для физических лиц:</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Надлежащим видом заверенная копия </w:t>
            </w:r>
            <w:proofErr w:type="spellStart"/>
            <w:proofErr w:type="gramStart"/>
            <w:r w:rsidRPr="00960136">
              <w:rPr>
                <w:rFonts w:ascii="Arial" w:eastAsia="Times New Roman" w:hAnsi="Arial" w:cs="Arial"/>
                <w:color w:val="666666"/>
                <w:sz w:val="24"/>
                <w:szCs w:val="24"/>
                <w:lang w:eastAsia="ru-RU"/>
              </w:rPr>
              <w:t>паспорта,иностранные</w:t>
            </w:r>
            <w:proofErr w:type="spellEnd"/>
            <w:proofErr w:type="gramEnd"/>
            <w:r w:rsidRPr="00960136">
              <w:rPr>
                <w:rFonts w:ascii="Arial" w:eastAsia="Times New Roman" w:hAnsi="Arial" w:cs="Arial"/>
                <w:color w:val="666666"/>
                <w:sz w:val="24"/>
                <w:szCs w:val="24"/>
                <w:lang w:eastAsia="ru-RU"/>
              </w:rPr>
              <w:t xml:space="preserve"> граждане – надлежащим образом заверенные копии документов, подтверждающих правомерность их нахождения на территории Российской </w:t>
            </w:r>
            <w:r w:rsidRPr="00960136">
              <w:rPr>
                <w:rFonts w:ascii="Arial" w:eastAsia="Times New Roman" w:hAnsi="Arial" w:cs="Arial"/>
                <w:color w:val="666666"/>
                <w:sz w:val="24"/>
                <w:szCs w:val="24"/>
                <w:lang w:eastAsia="ru-RU"/>
              </w:rPr>
              <w:lastRenderedPageBreak/>
              <w:t>Федерации, в том числе подтверждающие их право на ведение хозяйственной деятельности на территории Российской Федерации; документ подтверждающий право лица действовать от имени заявителя (в случае, если заявку подает представитель заявителя);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заявление об отсутствии решения арбитражного суда о признании банкротом и об открытии конкурсного производства.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Вторая часть </w:t>
            </w:r>
            <w:hyperlink r:id="rId35" w:anchor="P651" w:history="1">
              <w:r w:rsidRPr="00960136">
                <w:rPr>
                  <w:rFonts w:ascii="Arial" w:eastAsia="Times New Roman" w:hAnsi="Arial" w:cs="Arial"/>
                  <w:color w:val="666666"/>
                  <w:sz w:val="24"/>
                  <w:szCs w:val="24"/>
                  <w:u w:val="single"/>
                  <w:bdr w:val="none" w:sz="0" w:space="0" w:color="auto" w:frame="1"/>
                  <w:lang w:eastAsia="ru-RU"/>
                </w:rPr>
                <w:t>заявки</w:t>
              </w:r>
            </w:hyperlink>
            <w:r w:rsidRPr="00960136">
              <w:rPr>
                <w:rFonts w:ascii="Arial" w:eastAsia="Times New Roman" w:hAnsi="Arial" w:cs="Arial"/>
                <w:color w:val="666666"/>
                <w:sz w:val="24"/>
                <w:szCs w:val="24"/>
                <w:lang w:eastAsia="ru-RU"/>
              </w:rPr>
              <w:t> оформляется по форме, содержащейся в извещении (приложение 2 к извещению).</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10.</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"_____" ______________ 20__ г.</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11.</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Срок, порядок направления запроса и предоставления разъяснений положений извещения</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w:t>
            </w:r>
            <w:r w:rsidRPr="00960136">
              <w:rPr>
                <w:rFonts w:ascii="Arial" w:eastAsia="Times New Roman" w:hAnsi="Arial" w:cs="Arial"/>
                <w:color w:val="666666"/>
                <w:sz w:val="24"/>
                <w:szCs w:val="24"/>
                <w:lang w:eastAsia="ru-RU"/>
              </w:rPr>
              <w:lastRenderedPageBreak/>
              <w:t>срока подачи заявок. Разъяснение положений извещения не должно изменять его суть</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12.</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Дата начала и окончания срока предоставления участникам электронного аукциона разъяснений положений извещения</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Дата начала предоставления разъяснений положений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 __________________ 20__ г.</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Дата окончания предоставления разъяснений положений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 __________________ 20__ г.</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13.</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Начальная (минимальная) цена договора (лота)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Начальная (минимальная) цена договора (лота) устанавливается в размере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14.</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"Шаг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"Шаг аукциона" составляет 5% от начальной (минимальной) цены договора (лота)</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15.</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Требования о задатке, размер задатка и порядок его внесения, срок и порядок возврата задатка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Размер задатка составляет 10% от начальной (минимальной) цены договора (лота), что составляет _________________ (______________) рублей.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внесения.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Оператор электронной площадки по указанию организатора электронного аукциона в течение одного рабочего дня со дня подписания протокола о результатах </w:t>
            </w:r>
            <w:r w:rsidRPr="00960136">
              <w:rPr>
                <w:rFonts w:ascii="Arial" w:eastAsia="Times New Roman" w:hAnsi="Arial" w:cs="Arial"/>
                <w:color w:val="666666"/>
                <w:sz w:val="24"/>
                <w:szCs w:val="24"/>
                <w:lang w:eastAsia="ru-RU"/>
              </w:rPr>
              <w:lastRenderedPageBreak/>
              <w:t>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16.</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Ограничение в отношении участников электронного аукциона, являющихся субъектами малого и среднего предпринимательства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 установлено</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17.</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подачи заявки</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подачи одним заявителем заявок по нескольким лотам на каждый лот оформляется отдельная заявка</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18.</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отзыва заявки</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19.</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Дата, время начала и окончания срока подачи заявок</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 ______ час. _____ мин. по московскому времени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 ______________ 20__ г.</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 _____ час. _____ мин. по московскому времени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 ______________ 20__ г.</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20.</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Дата, время начала и окончания срока рассмотрения заявок</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 ______ час. _____ мин. по московскому времени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 ______________ 20__ г.</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 _____ час. _____ мин. по московскому времени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 ______________ 20__ г.</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21.</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Дата проведения электронного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 _______________ 20__ г.</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Время начала проведения электронного аукциона устанавливается оператором электронной площадки</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22.</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Условия признания участника электронного аукциона победителем электронного аукциона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23.</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Условия признания победителя либо единственного участника электронного аукциона уклонившимся от заключения договора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 __________ 20__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24.</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Срок и порядок заключения договора</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Стороны договора подписывают договор на бумажных носителях.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w:t>
            </w:r>
            <w:r w:rsidRPr="00960136">
              <w:rPr>
                <w:rFonts w:ascii="Arial" w:eastAsia="Times New Roman" w:hAnsi="Arial" w:cs="Arial"/>
                <w:color w:val="666666"/>
                <w:sz w:val="24"/>
                <w:szCs w:val="24"/>
                <w:lang w:eastAsia="ru-RU"/>
              </w:rPr>
              <w:lastRenderedPageBreak/>
              <w:t>подписанный лицом, имеющим право действовать от имени победителя такого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r:id="rId36" w:anchor="P463" w:history="1">
              <w:r w:rsidRPr="00960136">
                <w:rPr>
                  <w:rFonts w:ascii="Arial" w:eastAsia="Times New Roman" w:hAnsi="Arial" w:cs="Arial"/>
                  <w:color w:val="666666"/>
                  <w:sz w:val="24"/>
                  <w:szCs w:val="24"/>
                  <w:u w:val="single"/>
                  <w:bdr w:val="none" w:sz="0" w:space="0" w:color="auto" w:frame="1"/>
                  <w:lang w:eastAsia="ru-RU"/>
                </w:rPr>
                <w:t>пунктом 9</w:t>
              </w:r>
            </w:hyperlink>
            <w:r w:rsidRPr="00960136">
              <w:rPr>
                <w:rFonts w:ascii="Arial" w:eastAsia="Times New Roman" w:hAnsi="Arial" w:cs="Arial"/>
                <w:color w:val="666666"/>
                <w:sz w:val="24"/>
                <w:szCs w:val="24"/>
                <w:lang w:eastAsia="ru-RU"/>
              </w:rPr>
              <w:t> извещения.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(при наличии технической возможности), а также обеспечивает размещение на ЕПТ не позднее следующего дня после </w:t>
            </w:r>
            <w:r w:rsidRPr="00960136">
              <w:rPr>
                <w:rFonts w:ascii="Arial" w:eastAsia="Times New Roman" w:hAnsi="Arial" w:cs="Arial"/>
                <w:color w:val="666666"/>
                <w:sz w:val="24"/>
                <w:szCs w:val="24"/>
                <w:lang w:eastAsia="ru-RU"/>
              </w:rPr>
              <w:lastRenderedPageBreak/>
              <w:t>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Договор с единственным участником электронного аукциона заключается в порядке, установленном </w:t>
            </w:r>
            <w:hyperlink r:id="rId37" w:anchor="P362" w:history="1">
              <w:r w:rsidRPr="00960136">
                <w:rPr>
                  <w:rFonts w:ascii="Arial" w:eastAsia="Times New Roman" w:hAnsi="Arial" w:cs="Arial"/>
                  <w:color w:val="666666"/>
                  <w:sz w:val="24"/>
                  <w:szCs w:val="24"/>
                  <w:u w:val="single"/>
                  <w:bdr w:val="none" w:sz="0" w:space="0" w:color="auto" w:frame="1"/>
                  <w:lang w:eastAsia="ru-RU"/>
                </w:rPr>
                <w:t>разделом 24</w:t>
              </w:r>
            </w:hyperlink>
            <w:r w:rsidRPr="00960136">
              <w:rPr>
                <w:rFonts w:ascii="Arial" w:eastAsia="Times New Roman" w:hAnsi="Arial" w:cs="Arial"/>
                <w:color w:val="666666"/>
                <w:sz w:val="24"/>
                <w:szCs w:val="24"/>
                <w:lang w:eastAsia="ru-RU"/>
              </w:rPr>
              <w:t>Положения</w:t>
            </w:r>
          </w:p>
        </w:tc>
      </w:tr>
      <w:tr w:rsidR="00960136" w:rsidRPr="00960136" w:rsidTr="00960136">
        <w:tc>
          <w:tcPr>
            <w:tcW w:w="6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25.</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Форма, сроки и порядок оплаты по договору</w:t>
            </w:r>
          </w:p>
        </w:tc>
        <w:tc>
          <w:tcPr>
            <w:tcW w:w="48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Форма, сроки и порядок оплаты определены проектом договора</w:t>
            </w:r>
          </w:p>
        </w:tc>
      </w:tr>
    </w:tbl>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8"/>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Перечень лотов открытого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bl>
      <w:tblPr>
        <w:tblW w:w="17685" w:type="dxa"/>
        <w:tblCellMar>
          <w:left w:w="0" w:type="dxa"/>
          <w:right w:w="0" w:type="dxa"/>
        </w:tblCellMar>
        <w:tblLook w:val="04A0" w:firstRow="1" w:lastRow="0" w:firstColumn="1" w:lastColumn="0" w:noHBand="0" w:noVBand="1"/>
      </w:tblPr>
      <w:tblGrid>
        <w:gridCol w:w="958"/>
        <w:gridCol w:w="3487"/>
        <w:gridCol w:w="2221"/>
        <w:gridCol w:w="2378"/>
        <w:gridCol w:w="2221"/>
        <w:gridCol w:w="1703"/>
        <w:gridCol w:w="1166"/>
        <w:gridCol w:w="1330"/>
        <w:gridCol w:w="2221"/>
      </w:tblGrid>
      <w:tr w:rsidR="00960136" w:rsidRPr="00960136" w:rsidTr="00960136">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лота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п/п</w:t>
            </w:r>
          </w:p>
        </w:tc>
        <w:tc>
          <w:tcPr>
            <w:tcW w:w="36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Месторасположение нестационарного торгового объекта/зона архитектурного решения*</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Тип нестационарного торгового объекта</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Специализация нестационарного торгового объекта</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Площадь нестационарного торгового объекта кв. м</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Начальная цена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 период размещения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(руб.)</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Размер задатка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u w:val="single"/>
                <w:bdr w:val="none" w:sz="0" w:space="0" w:color="auto" w:frame="1"/>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10%</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(руб.)</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Шаг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(руб.)</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Период размещения нестационарного торгового объекта</w:t>
            </w:r>
          </w:p>
        </w:tc>
      </w:tr>
      <w:tr w:rsidR="00960136" w:rsidRPr="00960136" w:rsidTr="00960136">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c>
      </w:tr>
    </w:tbl>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Приложение 1</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к извещению о проведении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открытого аукциона в электронной </w:t>
      </w:r>
      <w:proofErr w:type="gramStart"/>
      <w:r w:rsidRPr="00960136">
        <w:rPr>
          <w:rFonts w:ascii="Arial" w:eastAsia="Times New Roman" w:hAnsi="Arial" w:cs="Arial"/>
          <w:color w:val="666666"/>
          <w:sz w:val="24"/>
          <w:szCs w:val="24"/>
          <w:lang w:eastAsia="ru-RU"/>
        </w:rPr>
        <w:t>форме  на</w:t>
      </w:r>
      <w:proofErr w:type="gramEnd"/>
      <w:r w:rsidRPr="00960136">
        <w:rPr>
          <w:rFonts w:ascii="Arial" w:eastAsia="Times New Roman" w:hAnsi="Arial" w:cs="Arial"/>
          <w:color w:val="666666"/>
          <w:sz w:val="24"/>
          <w:szCs w:val="24"/>
          <w:lang w:eastAsia="ru-RU"/>
        </w:rPr>
        <w:t xml:space="preserve"> право размещения нестационарного</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торгового объекта на территории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Ногинского муниципального района Московской области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ФОРМА ПЕРВОЙ ЧАСТИ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Организатору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Наименование оператора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ЗАЯВКА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на участие в открытом аукционе в электронной форме на право размещения нестационарного торгового объекта на территории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(первая часть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w:t>
      </w:r>
      <w:proofErr w:type="gramStart"/>
      <w:r w:rsidRPr="00960136">
        <w:rPr>
          <w:rFonts w:ascii="Arial" w:eastAsia="Times New Roman" w:hAnsi="Arial" w:cs="Arial"/>
          <w:color w:val="666666"/>
          <w:sz w:val="24"/>
          <w:szCs w:val="24"/>
          <w:lang w:eastAsia="ru-RU"/>
        </w:rPr>
        <w:t>Заявитель  извещает</w:t>
      </w:r>
      <w:proofErr w:type="gramEnd"/>
      <w:r w:rsidRPr="00960136">
        <w:rPr>
          <w:rFonts w:ascii="Arial" w:eastAsia="Times New Roman" w:hAnsi="Arial" w:cs="Arial"/>
          <w:color w:val="666666"/>
          <w:sz w:val="24"/>
          <w:szCs w:val="24"/>
          <w:lang w:eastAsia="ru-RU"/>
        </w:rPr>
        <w:t xml:space="preserve"> о своем желании принять участие в открытом аукционе в  электронной форме на заключение договора на размещение нестационарного торгового объекта, расположенного по адресу: ____________________, указанного в лоте N 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который состоится "______" ________________ 20__ г. на электронной </w:t>
      </w:r>
      <w:proofErr w:type="spellStart"/>
      <w:proofErr w:type="gramStart"/>
      <w:r w:rsidRPr="00960136">
        <w:rPr>
          <w:rFonts w:ascii="Arial" w:eastAsia="Times New Roman" w:hAnsi="Arial" w:cs="Arial"/>
          <w:color w:val="666666"/>
          <w:sz w:val="24"/>
          <w:szCs w:val="24"/>
          <w:lang w:eastAsia="ru-RU"/>
        </w:rPr>
        <w:t>площадкена</w:t>
      </w:r>
      <w:proofErr w:type="spellEnd"/>
      <w:r w:rsidRPr="00960136">
        <w:rPr>
          <w:rFonts w:ascii="Arial" w:eastAsia="Times New Roman" w:hAnsi="Arial" w:cs="Arial"/>
          <w:color w:val="666666"/>
          <w:sz w:val="24"/>
          <w:szCs w:val="24"/>
          <w:lang w:eastAsia="ru-RU"/>
        </w:rPr>
        <w:t>  условиях</w:t>
      </w:r>
      <w:proofErr w:type="gramEnd"/>
      <w:r w:rsidRPr="00960136">
        <w:rPr>
          <w:rFonts w:ascii="Arial" w:eastAsia="Times New Roman" w:hAnsi="Arial" w:cs="Arial"/>
          <w:color w:val="666666"/>
          <w:sz w:val="24"/>
          <w:szCs w:val="24"/>
          <w:lang w:eastAsia="ru-RU"/>
        </w:rPr>
        <w:t>,  указанных  в  извещении  о  проведении  открытого аукциона в электронной форме.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Заявитель   обязуется   </w:t>
      </w:r>
      <w:proofErr w:type="gramStart"/>
      <w:r w:rsidRPr="00960136">
        <w:rPr>
          <w:rFonts w:ascii="Arial" w:eastAsia="Times New Roman" w:hAnsi="Arial" w:cs="Arial"/>
          <w:color w:val="666666"/>
          <w:sz w:val="24"/>
          <w:szCs w:val="24"/>
          <w:lang w:eastAsia="ru-RU"/>
        </w:rPr>
        <w:t>разместить  нестационарный</w:t>
      </w:r>
      <w:proofErr w:type="gramEnd"/>
      <w:r w:rsidRPr="00960136">
        <w:rPr>
          <w:rFonts w:ascii="Arial" w:eastAsia="Times New Roman" w:hAnsi="Arial" w:cs="Arial"/>
          <w:color w:val="666666"/>
          <w:sz w:val="24"/>
          <w:szCs w:val="24"/>
          <w:lang w:eastAsia="ru-RU"/>
        </w:rPr>
        <w:t>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Приложение 2</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к извещению о проведении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открытого аукциона в электронной </w:t>
      </w:r>
      <w:proofErr w:type="gramStart"/>
      <w:r w:rsidRPr="00960136">
        <w:rPr>
          <w:rFonts w:ascii="Arial" w:eastAsia="Times New Roman" w:hAnsi="Arial" w:cs="Arial"/>
          <w:color w:val="666666"/>
          <w:sz w:val="24"/>
          <w:szCs w:val="24"/>
          <w:lang w:eastAsia="ru-RU"/>
        </w:rPr>
        <w:t>форме  на</w:t>
      </w:r>
      <w:proofErr w:type="gramEnd"/>
      <w:r w:rsidRPr="00960136">
        <w:rPr>
          <w:rFonts w:ascii="Arial" w:eastAsia="Times New Roman" w:hAnsi="Arial" w:cs="Arial"/>
          <w:color w:val="666666"/>
          <w:sz w:val="24"/>
          <w:szCs w:val="24"/>
          <w:lang w:eastAsia="ru-RU"/>
        </w:rPr>
        <w:t xml:space="preserve"> право размещения нестационарного</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торгового объекта на территории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ФОРМА ВТОРОЙ ЧАСТИ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Организатору аукциона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Наименование оператора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электронной площадки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ЗАЯВКА</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участие в открытом аукционе в электронной форме на право размещения нестационарного торгового объекта</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территории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(вторая часть заявки)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Заявитель 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(наименование, фирменное наименование (при наличии), место нахождения,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почтовый адрес (для юридического лица), фамилия, имя, отчество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(далее - ФИО) (при наличии), паспортные данные, место жительства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(для индивидуального предпринимателя, физического лица)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Номер контактного телефона 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ИНН 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ФИО и должность лица, уполномоченного на подписание договора 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Документ, подтверждающий полномочия лица на подписание договора 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Банковские реквизиты 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Информация о налоговой инспекции 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(для индивидуального предпринимателя)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В   случае   признания   победителем   либо   единственным   участником </w:t>
      </w:r>
      <w:proofErr w:type="gramStart"/>
      <w:r w:rsidRPr="00960136">
        <w:rPr>
          <w:rFonts w:ascii="Arial" w:eastAsia="Times New Roman" w:hAnsi="Arial" w:cs="Arial"/>
          <w:color w:val="666666"/>
          <w:sz w:val="24"/>
          <w:szCs w:val="24"/>
          <w:lang w:eastAsia="ru-RU"/>
        </w:rPr>
        <w:t>электронного  аукциона</w:t>
      </w:r>
      <w:proofErr w:type="gramEnd"/>
      <w:r w:rsidRPr="00960136">
        <w:rPr>
          <w:rFonts w:ascii="Arial" w:eastAsia="Times New Roman" w:hAnsi="Arial" w:cs="Arial"/>
          <w:color w:val="666666"/>
          <w:sz w:val="24"/>
          <w:szCs w:val="24"/>
          <w:lang w:eastAsia="ru-RU"/>
        </w:rPr>
        <w:t>  договор  будет  подписан  в  сроки, установленные в извещении о проведении открытого аукциона в электронной форме.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Достоверность представленной информации подтверждаю.</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Перечень прилагаемых документов 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   ________________   __________   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(Ф.И.О. </w:t>
      </w:r>
      <w:proofErr w:type="gramStart"/>
      <w:r w:rsidRPr="00960136">
        <w:rPr>
          <w:rFonts w:ascii="Arial" w:eastAsia="Times New Roman" w:hAnsi="Arial" w:cs="Arial"/>
          <w:color w:val="666666"/>
          <w:sz w:val="24"/>
          <w:szCs w:val="24"/>
          <w:lang w:eastAsia="ru-RU"/>
        </w:rPr>
        <w:t xml:space="preserve">заявителя)   </w:t>
      </w:r>
      <w:proofErr w:type="gramEnd"/>
      <w:r w:rsidRPr="00960136">
        <w:rPr>
          <w:rFonts w:ascii="Arial" w:eastAsia="Times New Roman" w:hAnsi="Arial" w:cs="Arial"/>
          <w:color w:val="666666"/>
          <w:sz w:val="24"/>
          <w:szCs w:val="24"/>
          <w:lang w:eastAsia="ru-RU"/>
        </w:rPr>
        <w:t>(должность (</w:t>
      </w:r>
      <w:proofErr w:type="spellStart"/>
      <w:r w:rsidRPr="00960136">
        <w:rPr>
          <w:rFonts w:ascii="Arial" w:eastAsia="Times New Roman" w:hAnsi="Arial" w:cs="Arial"/>
          <w:color w:val="666666"/>
          <w:sz w:val="24"/>
          <w:szCs w:val="24"/>
          <w:lang w:eastAsia="ru-RU"/>
        </w:rPr>
        <w:t>приналичии</w:t>
      </w:r>
      <w:proofErr w:type="spellEnd"/>
      <w:r w:rsidRPr="00960136">
        <w:rPr>
          <w:rFonts w:ascii="Arial" w:eastAsia="Times New Roman" w:hAnsi="Arial" w:cs="Arial"/>
          <w:color w:val="666666"/>
          <w:sz w:val="24"/>
          <w:szCs w:val="24"/>
          <w:lang w:eastAsia="ru-RU"/>
        </w:rPr>
        <w:t>)(подпись)     (расшифровка подписи)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(дата, печать</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(при наличии печати)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Приложение 3</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к извещению о проведении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открытого аукциона в электронной </w:t>
      </w:r>
      <w:proofErr w:type="gramStart"/>
      <w:r w:rsidRPr="00960136">
        <w:rPr>
          <w:rFonts w:ascii="Arial" w:eastAsia="Times New Roman" w:hAnsi="Arial" w:cs="Arial"/>
          <w:color w:val="666666"/>
          <w:sz w:val="24"/>
          <w:szCs w:val="24"/>
          <w:lang w:eastAsia="ru-RU"/>
        </w:rPr>
        <w:t>форме  на</w:t>
      </w:r>
      <w:proofErr w:type="gramEnd"/>
      <w:r w:rsidRPr="00960136">
        <w:rPr>
          <w:rFonts w:ascii="Arial" w:eastAsia="Times New Roman" w:hAnsi="Arial" w:cs="Arial"/>
          <w:color w:val="666666"/>
          <w:sz w:val="24"/>
          <w:szCs w:val="24"/>
          <w:lang w:eastAsia="ru-RU"/>
        </w:rPr>
        <w:t xml:space="preserve"> право размещения нестационарного</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торгового объекта на территории</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jc w:val="center"/>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Примерная форма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Договор N 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право размещения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территории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г. ________________                                 "___" ________ 201__ г.</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Московская область</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(наименование уполномоченного органа муниципального образования)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лице ______________________________________________________, действующего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на основании _________________________, в дальнейшем именуемая "Сторона 1",</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 одной стороны, и ________________________________________________________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лице _________________________________________, действующего на основании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_____________________________, в дальнейшем именуемая "Сторона 2", с другой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стороны, в дальнейшем совместно именуемые "Стороны", на основании протокола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подведения итогов электронного аукциона от "___" ______ 20__ г. N 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заключили настоящий Договор о нижеследующем: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29"/>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Предмет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    1.1.  В  соответствии  с  настоящим Договором Стороне 2 предоставляется право  на размещение нестационарного торгового объекта по адресу (адресному </w:t>
      </w:r>
      <w:r w:rsidRPr="00960136">
        <w:rPr>
          <w:rFonts w:ascii="Arial" w:eastAsia="Times New Roman" w:hAnsi="Arial" w:cs="Arial"/>
          <w:color w:val="666666"/>
          <w:sz w:val="24"/>
          <w:szCs w:val="24"/>
          <w:lang w:eastAsia="ru-RU"/>
        </w:rPr>
        <w:lastRenderedPageBreak/>
        <w:t>ориентиру),  указанному  в  </w:t>
      </w:r>
      <w:hyperlink r:id="rId38" w:anchor="P826" w:history="1">
        <w:r w:rsidRPr="00960136">
          <w:rPr>
            <w:rFonts w:ascii="Arial" w:eastAsia="Times New Roman" w:hAnsi="Arial" w:cs="Arial"/>
            <w:color w:val="666666"/>
            <w:sz w:val="24"/>
            <w:szCs w:val="24"/>
            <w:u w:val="single"/>
            <w:bdr w:val="none" w:sz="0" w:space="0" w:color="auto" w:frame="1"/>
            <w:lang w:eastAsia="ru-RU"/>
          </w:rPr>
          <w:t>приложении</w:t>
        </w:r>
      </w:hyperlink>
      <w:r w:rsidRPr="00960136">
        <w:rPr>
          <w:rFonts w:ascii="Arial" w:eastAsia="Times New Roman" w:hAnsi="Arial" w:cs="Arial"/>
          <w:color w:val="666666"/>
          <w:sz w:val="24"/>
          <w:szCs w:val="24"/>
          <w:lang w:eastAsia="ru-RU"/>
        </w:rPr>
        <w:t>  к  настоящему  Договору,  за плату, уплачиваемую в бюджет Ногинского муниципального района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0"/>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Срок действия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2.1. Настоящий Договор вступает в силу с "___" _________ и действует до "___" 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1"/>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Оплата по Договору</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3.1. Размер платы за размещение нестационарного торгового объекта составляет ____________________.</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3.2. 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3.3. Оплата по Договору осуществляется в рублях Российской Федерации.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Датой оплаты считается дата поступления денежных средств на счет Стороны 1.</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3.5. Плата за первый месяц срока действия настоящего Договора уплачивается Стороной 2 в размере, определенном в соответствии с </w:t>
      </w:r>
      <w:hyperlink r:id="rId39" w:anchor="P731" w:history="1">
        <w:r w:rsidRPr="00960136">
          <w:rPr>
            <w:rFonts w:ascii="Arial" w:eastAsia="Times New Roman" w:hAnsi="Arial" w:cs="Arial"/>
            <w:color w:val="666666"/>
            <w:sz w:val="24"/>
            <w:szCs w:val="24"/>
            <w:u w:val="single"/>
            <w:bdr w:val="none" w:sz="0" w:space="0" w:color="auto" w:frame="1"/>
            <w:lang w:eastAsia="ru-RU"/>
          </w:rPr>
          <w:t>пунктом 3.1</w:t>
        </w:r>
      </w:hyperlink>
      <w:r w:rsidRPr="00960136">
        <w:rPr>
          <w:rFonts w:ascii="Arial" w:eastAsia="Times New Roman" w:hAnsi="Arial" w:cs="Arial"/>
          <w:color w:val="666666"/>
          <w:sz w:val="24"/>
          <w:szCs w:val="24"/>
          <w:lang w:eastAsia="ru-RU"/>
        </w:rPr>
        <w:t> Договора, в течение пяти банковских дней с даты подписания Сторонами настоящего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2"/>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Права и обязанности Сторон</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4.1. Сторона 1 обязуется: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4.1.1. Предоставить Стороне 2 право на размещение нестационарного торгового объекта, указанного в </w:t>
      </w:r>
      <w:hyperlink r:id="rId40" w:anchor="P826" w:history="1">
        <w:r w:rsidRPr="00960136">
          <w:rPr>
            <w:rFonts w:ascii="Arial" w:eastAsia="Times New Roman" w:hAnsi="Arial" w:cs="Arial"/>
            <w:color w:val="666666"/>
            <w:sz w:val="24"/>
            <w:szCs w:val="24"/>
            <w:u w:val="single"/>
            <w:bdr w:val="none" w:sz="0" w:space="0" w:color="auto" w:frame="1"/>
            <w:lang w:eastAsia="ru-RU"/>
          </w:rPr>
          <w:t>приложении</w:t>
        </w:r>
      </w:hyperlink>
      <w:r w:rsidRPr="00960136">
        <w:rPr>
          <w:rFonts w:ascii="Arial" w:eastAsia="Times New Roman" w:hAnsi="Arial" w:cs="Arial"/>
          <w:color w:val="666666"/>
          <w:sz w:val="24"/>
          <w:szCs w:val="24"/>
          <w:lang w:eastAsia="ru-RU"/>
        </w:rPr>
        <w:t> к настоящему Договору, с момента заключения настоящего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4.1.2. В течение срока действия настоящего Договора не заключать Договор на размещение нестационарного торгового объекта по адресу (адресному ориентиру), указанному в </w:t>
      </w:r>
      <w:hyperlink r:id="rId41" w:anchor="P826" w:history="1">
        <w:r w:rsidRPr="00960136">
          <w:rPr>
            <w:rFonts w:ascii="Arial" w:eastAsia="Times New Roman" w:hAnsi="Arial" w:cs="Arial"/>
            <w:color w:val="666666"/>
            <w:sz w:val="24"/>
            <w:szCs w:val="24"/>
            <w:u w:val="single"/>
            <w:bdr w:val="none" w:sz="0" w:space="0" w:color="auto" w:frame="1"/>
            <w:lang w:eastAsia="ru-RU"/>
          </w:rPr>
          <w:t>приложении</w:t>
        </w:r>
      </w:hyperlink>
      <w:r w:rsidRPr="00960136">
        <w:rPr>
          <w:rFonts w:ascii="Arial" w:eastAsia="Times New Roman" w:hAnsi="Arial" w:cs="Arial"/>
          <w:color w:val="666666"/>
          <w:sz w:val="24"/>
          <w:szCs w:val="24"/>
          <w:lang w:eastAsia="ru-RU"/>
        </w:rPr>
        <w:t> к настоящему Договору, с иными лицами.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4.2. Сторона 1 имеет право: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4.2.2. Лично или через специализированные организации осуществлять контроль за выполнением Стороной 2 настоящего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 Сторона 2 обязуется: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4.3.2. Осуществлять эксплуатацию нестационарного торгового объекта в полном соответствии с </w:t>
      </w:r>
      <w:hyperlink r:id="rId42" w:anchor="P826" w:history="1">
        <w:r w:rsidRPr="00960136">
          <w:rPr>
            <w:rFonts w:ascii="Arial" w:eastAsia="Times New Roman" w:hAnsi="Arial" w:cs="Arial"/>
            <w:color w:val="666666"/>
            <w:sz w:val="24"/>
            <w:szCs w:val="24"/>
            <w:u w:val="single"/>
            <w:bdr w:val="none" w:sz="0" w:space="0" w:color="auto" w:frame="1"/>
            <w:lang w:eastAsia="ru-RU"/>
          </w:rPr>
          <w:t>характеристиками</w:t>
        </w:r>
      </w:hyperlink>
      <w:r w:rsidRPr="00960136">
        <w:rPr>
          <w:rFonts w:ascii="Arial" w:eastAsia="Times New Roman" w:hAnsi="Arial" w:cs="Arial"/>
          <w:color w:val="666666"/>
          <w:sz w:val="24"/>
          <w:szCs w:val="24"/>
          <w:lang w:eastAsia="ru-RU"/>
        </w:rPr>
        <w:t> размещения нестационарного торгового объекта, указанными в приложении к настоящему Договору.</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4.3.4. В течение всего срока действия Договора обеспечить надлежащее состояние и внешний вид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4.3.5. Своевременно производить оплату в соответствии с условиями настоящего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4.3.7. Не позднее пяти календарных дней со дня окончания срока действия настоящего Договора демонтировать нестационарный торговый объект.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4.4. Сторона 2 имеет право: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4.4.1. Беспрепятственного доступа к месту размещения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3"/>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Ответственность Сторон</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43" w:anchor="P731" w:history="1">
        <w:r w:rsidRPr="00960136">
          <w:rPr>
            <w:rFonts w:ascii="Arial" w:eastAsia="Times New Roman" w:hAnsi="Arial" w:cs="Arial"/>
            <w:color w:val="666666"/>
            <w:sz w:val="24"/>
            <w:szCs w:val="24"/>
            <w:u w:val="single"/>
            <w:bdr w:val="none" w:sz="0" w:space="0" w:color="auto" w:frame="1"/>
            <w:lang w:eastAsia="ru-RU"/>
          </w:rPr>
          <w:t>пункте 3.1</w:t>
        </w:r>
      </w:hyperlink>
      <w:r w:rsidRPr="00960136">
        <w:rPr>
          <w:rFonts w:ascii="Arial" w:eastAsia="Times New Roman" w:hAnsi="Arial" w:cs="Arial"/>
          <w:color w:val="666666"/>
          <w:sz w:val="24"/>
          <w:szCs w:val="24"/>
          <w:lang w:eastAsia="ru-RU"/>
        </w:rPr>
        <w:t> Договора, за каждый факт нарушения, в течение 5 (пяти) банковских дней с даты получения соответствующей претензии Стороны 1.</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44" w:anchor="P767" w:history="1">
        <w:r w:rsidRPr="00960136">
          <w:rPr>
            <w:rFonts w:ascii="Arial" w:eastAsia="Times New Roman" w:hAnsi="Arial" w:cs="Arial"/>
            <w:color w:val="666666"/>
            <w:sz w:val="24"/>
            <w:szCs w:val="24"/>
            <w:u w:val="single"/>
            <w:bdr w:val="none" w:sz="0" w:space="0" w:color="auto" w:frame="1"/>
            <w:lang w:eastAsia="ru-RU"/>
          </w:rPr>
          <w:t>пунктами 5.1</w:t>
        </w:r>
      </w:hyperlink>
      <w:r w:rsidRPr="00960136">
        <w:rPr>
          <w:rFonts w:ascii="Arial" w:eastAsia="Times New Roman" w:hAnsi="Arial" w:cs="Arial"/>
          <w:color w:val="666666"/>
          <w:sz w:val="24"/>
          <w:szCs w:val="24"/>
          <w:lang w:eastAsia="ru-RU"/>
        </w:rPr>
        <w:t> и </w:t>
      </w:r>
      <w:hyperlink r:id="rId45" w:anchor="P768" w:history="1">
        <w:r w:rsidRPr="00960136">
          <w:rPr>
            <w:rFonts w:ascii="Arial" w:eastAsia="Times New Roman" w:hAnsi="Arial" w:cs="Arial"/>
            <w:color w:val="666666"/>
            <w:sz w:val="24"/>
            <w:szCs w:val="24"/>
            <w:u w:val="single"/>
            <w:bdr w:val="none" w:sz="0" w:space="0" w:color="auto" w:frame="1"/>
            <w:lang w:eastAsia="ru-RU"/>
          </w:rPr>
          <w:t>5.2</w:t>
        </w:r>
      </w:hyperlink>
      <w:r w:rsidRPr="00960136">
        <w:rPr>
          <w:rFonts w:ascii="Arial" w:eastAsia="Times New Roman" w:hAnsi="Arial" w:cs="Arial"/>
          <w:color w:val="666666"/>
          <w:sz w:val="24"/>
          <w:szCs w:val="24"/>
          <w:lang w:eastAsia="ru-RU"/>
        </w:rPr>
        <w:t> настоящего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5.6. Возмещение убытков и уплата неустойки за неисполнение обязательств не освобождает Стороны от исполнения обязательств по Договору.</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4"/>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изменения, прекращения и расторжения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6.1. Договор может быть расторгнут: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 соглашению Сторон;</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судебном порядке;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6.2. Настоящий Договор может быть расторгнут Стороной 1 в порядке одностороннего отказа от исполнения Договора в случаях: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неисполнения Стороной 2 обязательств, установленных </w:t>
      </w:r>
      <w:proofErr w:type="spellStart"/>
      <w:r w:rsidRPr="00960136">
        <w:rPr>
          <w:rFonts w:ascii="Arial" w:eastAsia="Times New Roman" w:hAnsi="Arial" w:cs="Arial"/>
          <w:color w:val="666666"/>
          <w:sz w:val="24"/>
          <w:szCs w:val="24"/>
          <w:lang w:eastAsia="ru-RU"/>
        </w:rPr>
        <w:fldChar w:fldCharType="begin"/>
      </w:r>
      <w:r w:rsidRPr="00960136">
        <w:rPr>
          <w:rFonts w:ascii="Arial" w:eastAsia="Times New Roman" w:hAnsi="Arial" w:cs="Arial"/>
          <w:color w:val="666666"/>
          <w:sz w:val="24"/>
          <w:szCs w:val="24"/>
          <w:lang w:eastAsia="ru-RU"/>
        </w:rPr>
        <w:instrText xml:space="preserve"> HYPERLINK "http://bogorodsky-okrug.ru/documents/postanovlenie-vnesti-izmeneniya-v-postanovlenie-administratsii-noginskogo-munitsipalnogo-rajona-moskovskoj-oblasti-ot-14-06-2017-2169-ob-utverzhdenii-poryadka-razrabotki-i-utverzhdeniya-shemy-razmeshh/" \l "P751" </w:instrText>
      </w:r>
      <w:r w:rsidRPr="00960136">
        <w:rPr>
          <w:rFonts w:ascii="Arial" w:eastAsia="Times New Roman" w:hAnsi="Arial" w:cs="Arial"/>
          <w:color w:val="666666"/>
          <w:sz w:val="24"/>
          <w:szCs w:val="24"/>
          <w:lang w:eastAsia="ru-RU"/>
        </w:rPr>
        <w:fldChar w:fldCharType="separate"/>
      </w:r>
      <w:r w:rsidRPr="00960136">
        <w:rPr>
          <w:rFonts w:ascii="Arial" w:eastAsia="Times New Roman" w:hAnsi="Arial" w:cs="Arial"/>
          <w:color w:val="666666"/>
          <w:sz w:val="24"/>
          <w:szCs w:val="24"/>
          <w:u w:val="single"/>
          <w:bdr w:val="none" w:sz="0" w:space="0" w:color="auto" w:frame="1"/>
          <w:lang w:eastAsia="ru-RU"/>
        </w:rPr>
        <w:t>пп</w:t>
      </w:r>
      <w:proofErr w:type="spellEnd"/>
      <w:r w:rsidRPr="00960136">
        <w:rPr>
          <w:rFonts w:ascii="Arial" w:eastAsia="Times New Roman" w:hAnsi="Arial" w:cs="Arial"/>
          <w:color w:val="666666"/>
          <w:sz w:val="24"/>
          <w:szCs w:val="24"/>
          <w:u w:val="single"/>
          <w:bdr w:val="none" w:sz="0" w:space="0" w:color="auto" w:frame="1"/>
          <w:lang w:eastAsia="ru-RU"/>
        </w:rPr>
        <w:t>. 4.3.1</w:t>
      </w:r>
      <w:r w:rsidRPr="00960136">
        <w:rPr>
          <w:rFonts w:ascii="Arial" w:eastAsia="Times New Roman" w:hAnsi="Arial" w:cs="Arial"/>
          <w:color w:val="666666"/>
          <w:sz w:val="24"/>
          <w:szCs w:val="24"/>
          <w:lang w:eastAsia="ru-RU"/>
        </w:rPr>
        <w:fldChar w:fldCharType="end"/>
      </w:r>
      <w:r w:rsidRPr="00960136">
        <w:rPr>
          <w:rFonts w:ascii="Arial" w:eastAsia="Times New Roman" w:hAnsi="Arial" w:cs="Arial"/>
          <w:color w:val="666666"/>
          <w:sz w:val="24"/>
          <w:szCs w:val="24"/>
          <w:lang w:eastAsia="ru-RU"/>
        </w:rPr>
        <w:t> - </w:t>
      </w:r>
      <w:hyperlink r:id="rId46" w:anchor="P755" w:history="1">
        <w:r w:rsidRPr="00960136">
          <w:rPr>
            <w:rFonts w:ascii="Arial" w:eastAsia="Times New Roman" w:hAnsi="Arial" w:cs="Arial"/>
            <w:color w:val="666666"/>
            <w:sz w:val="24"/>
            <w:szCs w:val="24"/>
            <w:u w:val="single"/>
            <w:bdr w:val="none" w:sz="0" w:space="0" w:color="auto" w:frame="1"/>
            <w:lang w:eastAsia="ru-RU"/>
          </w:rPr>
          <w:t>4.3.5</w:t>
        </w:r>
      </w:hyperlink>
      <w:r w:rsidRPr="00960136">
        <w:rPr>
          <w:rFonts w:ascii="Arial" w:eastAsia="Times New Roman" w:hAnsi="Arial" w:cs="Arial"/>
          <w:color w:val="666666"/>
          <w:sz w:val="24"/>
          <w:szCs w:val="24"/>
          <w:lang w:eastAsia="ru-RU"/>
        </w:rPr>
        <w:t> настоящего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lastRenderedPageBreak/>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6.4. Расторжение Договора по соглашению Сторон производится путем подписания соответствующего соглашения о расторжении.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6.5. В случае досрочного расторжения настоящего Договора на основании </w:t>
      </w:r>
      <w:hyperlink r:id="rId47" w:anchor="P780" w:history="1">
        <w:r w:rsidRPr="00960136">
          <w:rPr>
            <w:rFonts w:ascii="Arial" w:eastAsia="Times New Roman" w:hAnsi="Arial" w:cs="Arial"/>
            <w:color w:val="666666"/>
            <w:sz w:val="24"/>
            <w:szCs w:val="24"/>
            <w:u w:val="single"/>
            <w:bdr w:val="none" w:sz="0" w:space="0" w:color="auto" w:frame="1"/>
            <w:lang w:eastAsia="ru-RU"/>
          </w:rPr>
          <w:t>п. 6.2</w:t>
        </w:r>
      </w:hyperlink>
      <w:r w:rsidRPr="00960136">
        <w:rPr>
          <w:rFonts w:ascii="Arial" w:eastAsia="Times New Roman" w:hAnsi="Arial" w:cs="Arial"/>
          <w:color w:val="666666"/>
          <w:sz w:val="24"/>
          <w:szCs w:val="24"/>
          <w:lang w:eastAsia="ru-RU"/>
        </w:rPr>
        <w:t> настоящего Договора денежные средства, оплаченные Стороной 2, возврату не подлежат.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5"/>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Порядок разрешения споров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7.3. До передачи спора на разрешение суда Стороны принимают меры к его урегулированию в претензионном порядке.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7.5. Если претензионные требования подлежат денежной оценке, в претензии указывается </w:t>
      </w:r>
      <w:proofErr w:type="spellStart"/>
      <w:r w:rsidRPr="00960136">
        <w:rPr>
          <w:rFonts w:ascii="Arial" w:eastAsia="Times New Roman" w:hAnsi="Arial" w:cs="Arial"/>
          <w:color w:val="666666"/>
          <w:sz w:val="24"/>
          <w:szCs w:val="24"/>
          <w:lang w:eastAsia="ru-RU"/>
        </w:rPr>
        <w:t>истребуемая</w:t>
      </w:r>
      <w:proofErr w:type="spellEnd"/>
      <w:r w:rsidRPr="00960136">
        <w:rPr>
          <w:rFonts w:ascii="Arial" w:eastAsia="Times New Roman" w:hAnsi="Arial" w:cs="Arial"/>
          <w:color w:val="666666"/>
          <w:sz w:val="24"/>
          <w:szCs w:val="24"/>
          <w:lang w:eastAsia="ru-RU"/>
        </w:rPr>
        <w:t xml:space="preserve"> сумма и ее полный и обоснованный расчет.</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7.6. В подтверждение заявленных требований к претензии должны быть приложены необходимые документы либо выписки из них.</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7.8. В случае невыполнения Сторонами своих обязательств и </w:t>
      </w:r>
      <w:proofErr w:type="spellStart"/>
      <w:r w:rsidRPr="00960136">
        <w:rPr>
          <w:rFonts w:ascii="Arial" w:eastAsia="Times New Roman" w:hAnsi="Arial" w:cs="Arial"/>
          <w:color w:val="666666"/>
          <w:sz w:val="24"/>
          <w:szCs w:val="24"/>
          <w:lang w:eastAsia="ru-RU"/>
        </w:rPr>
        <w:t>недостижения</w:t>
      </w:r>
      <w:proofErr w:type="spellEnd"/>
      <w:r w:rsidRPr="00960136">
        <w:rPr>
          <w:rFonts w:ascii="Arial" w:eastAsia="Times New Roman" w:hAnsi="Arial" w:cs="Arial"/>
          <w:color w:val="666666"/>
          <w:sz w:val="24"/>
          <w:szCs w:val="24"/>
          <w:lang w:eastAsia="ru-RU"/>
        </w:rPr>
        <w:t xml:space="preserve"> взаимного согласия споры по настоящему Договору разрешаются в Арбитражном суде Московской области.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6"/>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Форс-мажорные обстоятельства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8.2. Сторона, для которой создалась невозможность исполнения обязательств, обязана в письменной форме в 10-дневный срок письменно известить другую </w:t>
      </w:r>
      <w:r w:rsidRPr="00960136">
        <w:rPr>
          <w:rFonts w:ascii="Arial" w:eastAsia="Times New Roman" w:hAnsi="Arial" w:cs="Arial"/>
          <w:color w:val="666666"/>
          <w:sz w:val="24"/>
          <w:szCs w:val="24"/>
          <w:lang w:eastAsia="ru-RU"/>
        </w:rPr>
        <w:lastRenderedPageBreak/>
        <w:t>Сторону о наступлении вышеизложенных обстоятельств, предоставив дополнительно подтверждение компетентных органов.</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8.3. Невыполнение условий </w:t>
      </w:r>
      <w:hyperlink r:id="rId48" w:anchor="P804" w:history="1">
        <w:r w:rsidRPr="00960136">
          <w:rPr>
            <w:rFonts w:ascii="Arial" w:eastAsia="Times New Roman" w:hAnsi="Arial" w:cs="Arial"/>
            <w:color w:val="666666"/>
            <w:sz w:val="24"/>
            <w:szCs w:val="24"/>
            <w:u w:val="single"/>
            <w:bdr w:val="none" w:sz="0" w:space="0" w:color="auto" w:frame="1"/>
            <w:lang w:eastAsia="ru-RU"/>
          </w:rPr>
          <w:t>пункта 8.2</w:t>
        </w:r>
      </w:hyperlink>
      <w:r w:rsidRPr="00960136">
        <w:rPr>
          <w:rFonts w:ascii="Arial" w:eastAsia="Times New Roman" w:hAnsi="Arial" w:cs="Arial"/>
          <w:color w:val="666666"/>
          <w:sz w:val="24"/>
          <w:szCs w:val="24"/>
          <w:lang w:eastAsia="ru-RU"/>
        </w:rPr>
        <w:t> Договора лишает Сторону права ссылаться на форс-мажорные обстоятельства при невыполнении обязательств по настоящему Договору.</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7"/>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Прочие условия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9.2. Настоящий Договор составлен в двух экземплярах, имеющих равную юридическую силу, по одному экземпляру для каждой Стороны.</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9.3. Неотъемлемой частью настоящего Договора являются "Характеристики размещения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numPr>
          <w:ilvl w:val="0"/>
          <w:numId w:val="38"/>
        </w:numPr>
        <w:spacing w:before="300" w:after="0" w:line="240" w:lineRule="auto"/>
        <w:ind w:left="0"/>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Адреса, банковские реквизиты и подписи Сторон</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Сторона 1                                            Сторона 2</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bl>
      <w:tblPr>
        <w:tblW w:w="5000" w:type="pct"/>
        <w:tblCellMar>
          <w:left w:w="0" w:type="dxa"/>
          <w:right w:w="0" w:type="dxa"/>
        </w:tblCellMar>
        <w:tblLook w:val="04A0" w:firstRow="1" w:lastRow="0" w:firstColumn="1" w:lastColumn="0" w:noHBand="0" w:noVBand="1"/>
      </w:tblPr>
      <w:tblGrid>
        <w:gridCol w:w="9339"/>
      </w:tblGrid>
      <w:tr w:rsidR="00960136" w:rsidRPr="00960136" w:rsidTr="00960136">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Приложение</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к Договору на размещение нестационарного торгового объекта</w:t>
            </w:r>
          </w:p>
          <w:p w:rsidR="00960136" w:rsidRPr="00960136" w:rsidRDefault="00960136" w:rsidP="00960136">
            <w:pPr>
              <w:spacing w:after="0" w:line="240" w:lineRule="auto"/>
              <w:jc w:val="right"/>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от «____» __________201    №</w:t>
            </w:r>
          </w:p>
        </w:tc>
      </w:tr>
    </w:tbl>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требования </w:t>
      </w:r>
      <w:proofErr w:type="gramStart"/>
      <w:r w:rsidRPr="00960136">
        <w:rPr>
          <w:rFonts w:ascii="Arial" w:eastAsia="Times New Roman" w:hAnsi="Arial" w:cs="Arial"/>
          <w:color w:val="666666"/>
          <w:sz w:val="24"/>
          <w:szCs w:val="24"/>
          <w:lang w:eastAsia="ru-RU"/>
        </w:rPr>
        <w:t>к  размещению</w:t>
      </w:r>
      <w:proofErr w:type="gramEnd"/>
      <w:r w:rsidRPr="00960136">
        <w:rPr>
          <w:rFonts w:ascii="Arial" w:eastAsia="Times New Roman" w:hAnsi="Arial" w:cs="Arial"/>
          <w:color w:val="666666"/>
          <w:sz w:val="24"/>
          <w:szCs w:val="24"/>
          <w:lang w:eastAsia="ru-RU"/>
        </w:rPr>
        <w:t xml:space="preserve"> нестационарного торгового объекта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tbl>
      <w:tblPr>
        <w:tblW w:w="14970" w:type="dxa"/>
        <w:tblCellMar>
          <w:left w:w="0" w:type="dxa"/>
          <w:right w:w="0" w:type="dxa"/>
        </w:tblCellMar>
        <w:tblLook w:val="04A0" w:firstRow="1" w:lastRow="0" w:firstColumn="1" w:lastColumn="0" w:noHBand="0" w:noVBand="1"/>
      </w:tblPr>
      <w:tblGrid>
        <w:gridCol w:w="587"/>
        <w:gridCol w:w="2335"/>
        <w:gridCol w:w="2712"/>
        <w:gridCol w:w="2334"/>
        <w:gridCol w:w="2334"/>
        <w:gridCol w:w="2334"/>
        <w:gridCol w:w="2334"/>
      </w:tblGrid>
      <w:tr w:rsidR="00960136" w:rsidRPr="00960136" w:rsidTr="00960136">
        <w:tc>
          <w:tcPr>
            <w:tcW w:w="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Адресные ориентиры нестационарного торгового объекта</w:t>
            </w:r>
          </w:p>
        </w:tc>
        <w:tc>
          <w:tcPr>
            <w:tcW w:w="25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Номер нестационарного торгового объекта в соответствии со схемой размещения нестационарных торговых объектов</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Описание</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внешнего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вида</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нестационарного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торгового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объекта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Тип</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нестационарного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торгового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объекта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Специализация</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нестационарного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торгового</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объекта</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xml:space="preserve">Общая площадь нестационарного торгового объекта </w:t>
            </w:r>
            <w:proofErr w:type="spellStart"/>
            <w:r w:rsidRPr="00960136">
              <w:rPr>
                <w:rFonts w:ascii="Arial" w:eastAsia="Times New Roman" w:hAnsi="Arial" w:cs="Arial"/>
                <w:color w:val="666666"/>
                <w:sz w:val="24"/>
                <w:szCs w:val="24"/>
                <w:lang w:eastAsia="ru-RU"/>
              </w:rPr>
              <w:t>кв.м</w:t>
            </w:r>
            <w:proofErr w:type="spellEnd"/>
            <w:r w:rsidRPr="00960136">
              <w:rPr>
                <w:rFonts w:ascii="Arial" w:eastAsia="Times New Roman" w:hAnsi="Arial" w:cs="Arial"/>
                <w:color w:val="666666"/>
                <w:sz w:val="24"/>
                <w:szCs w:val="24"/>
                <w:lang w:eastAsia="ru-RU"/>
              </w:rPr>
              <w:t>.</w:t>
            </w:r>
          </w:p>
        </w:tc>
      </w:tr>
      <w:tr w:rsidR="00960136" w:rsidRPr="00960136" w:rsidTr="00960136">
        <w:tc>
          <w:tcPr>
            <w:tcW w:w="4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2</w:t>
            </w:r>
          </w:p>
        </w:tc>
        <w:tc>
          <w:tcPr>
            <w:tcW w:w="25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5</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6</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7</w:t>
            </w:r>
          </w:p>
        </w:tc>
      </w:tr>
    </w:tbl>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подписи Сторон:</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 </w:t>
      </w:r>
    </w:p>
    <w:p w:rsidR="00960136" w:rsidRPr="00960136" w:rsidRDefault="00960136" w:rsidP="00960136">
      <w:pPr>
        <w:spacing w:after="0" w:line="240" w:lineRule="auto"/>
        <w:textAlignment w:val="baseline"/>
        <w:rPr>
          <w:rFonts w:ascii="Arial" w:eastAsia="Times New Roman" w:hAnsi="Arial" w:cs="Arial"/>
          <w:color w:val="666666"/>
          <w:sz w:val="24"/>
          <w:szCs w:val="24"/>
          <w:lang w:eastAsia="ru-RU"/>
        </w:rPr>
      </w:pPr>
      <w:r w:rsidRPr="00960136">
        <w:rPr>
          <w:rFonts w:ascii="Arial" w:eastAsia="Times New Roman" w:hAnsi="Arial" w:cs="Arial"/>
          <w:color w:val="666666"/>
          <w:sz w:val="24"/>
          <w:szCs w:val="24"/>
          <w:lang w:eastAsia="ru-RU"/>
        </w:rPr>
        <w:t>Сторона 1                                            Сторона 2</w:t>
      </w:r>
    </w:p>
    <w:p w:rsidR="00960136" w:rsidRDefault="00960136"/>
    <w:p w:rsidR="00960136" w:rsidRDefault="00960136"/>
    <w:p w:rsidR="00960136" w:rsidRDefault="00960136"/>
    <w:p w:rsidR="00960136" w:rsidRDefault="00960136"/>
    <w:sectPr w:rsidR="00960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AD1"/>
    <w:multiLevelType w:val="multilevel"/>
    <w:tmpl w:val="2DF21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B2208"/>
    <w:multiLevelType w:val="multilevel"/>
    <w:tmpl w:val="99668AB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960A6"/>
    <w:multiLevelType w:val="multilevel"/>
    <w:tmpl w:val="062C4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04627"/>
    <w:multiLevelType w:val="multilevel"/>
    <w:tmpl w:val="FB2C8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E0399"/>
    <w:multiLevelType w:val="multilevel"/>
    <w:tmpl w:val="64160F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276A4"/>
    <w:multiLevelType w:val="multilevel"/>
    <w:tmpl w:val="68D8B7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0770A"/>
    <w:multiLevelType w:val="multilevel"/>
    <w:tmpl w:val="378EBE6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C4C13"/>
    <w:multiLevelType w:val="multilevel"/>
    <w:tmpl w:val="71F430E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D5E9D"/>
    <w:multiLevelType w:val="multilevel"/>
    <w:tmpl w:val="D71E1C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55F2E"/>
    <w:multiLevelType w:val="multilevel"/>
    <w:tmpl w:val="8A86B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A6197"/>
    <w:multiLevelType w:val="multilevel"/>
    <w:tmpl w:val="637E4C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B4D3D"/>
    <w:multiLevelType w:val="multilevel"/>
    <w:tmpl w:val="E79C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C628A"/>
    <w:multiLevelType w:val="multilevel"/>
    <w:tmpl w:val="067E7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57F57"/>
    <w:multiLevelType w:val="multilevel"/>
    <w:tmpl w:val="079EB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C4538"/>
    <w:multiLevelType w:val="multilevel"/>
    <w:tmpl w:val="6EA40F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F3F8A"/>
    <w:multiLevelType w:val="multilevel"/>
    <w:tmpl w:val="7FC4F2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64389"/>
    <w:multiLevelType w:val="multilevel"/>
    <w:tmpl w:val="345C09D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21CF4"/>
    <w:multiLevelType w:val="multilevel"/>
    <w:tmpl w:val="C4B040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652505"/>
    <w:multiLevelType w:val="multilevel"/>
    <w:tmpl w:val="B1661A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36A27"/>
    <w:multiLevelType w:val="multilevel"/>
    <w:tmpl w:val="32B6C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857F5"/>
    <w:multiLevelType w:val="multilevel"/>
    <w:tmpl w:val="307C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05D85"/>
    <w:multiLevelType w:val="multilevel"/>
    <w:tmpl w:val="0862D2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D6D08"/>
    <w:multiLevelType w:val="multilevel"/>
    <w:tmpl w:val="2D44CE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3333D7"/>
    <w:multiLevelType w:val="multilevel"/>
    <w:tmpl w:val="1E4EEB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AA6EED"/>
    <w:multiLevelType w:val="multilevel"/>
    <w:tmpl w:val="71E611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B818E9"/>
    <w:multiLevelType w:val="multilevel"/>
    <w:tmpl w:val="CFA8E82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5C5E41"/>
    <w:multiLevelType w:val="multilevel"/>
    <w:tmpl w:val="4CE44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E90C29"/>
    <w:multiLevelType w:val="multilevel"/>
    <w:tmpl w:val="600E63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1F33BB"/>
    <w:multiLevelType w:val="multilevel"/>
    <w:tmpl w:val="86AA8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110BA6"/>
    <w:multiLevelType w:val="multilevel"/>
    <w:tmpl w:val="0C7AF1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5005AF"/>
    <w:multiLevelType w:val="multilevel"/>
    <w:tmpl w:val="84C896F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E20B2F"/>
    <w:multiLevelType w:val="multilevel"/>
    <w:tmpl w:val="584E20E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FA108C"/>
    <w:multiLevelType w:val="multilevel"/>
    <w:tmpl w:val="1AF8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FB214D"/>
    <w:multiLevelType w:val="multilevel"/>
    <w:tmpl w:val="801A0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2618F9"/>
    <w:multiLevelType w:val="multilevel"/>
    <w:tmpl w:val="93603B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C1B70"/>
    <w:multiLevelType w:val="multilevel"/>
    <w:tmpl w:val="96747C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952CA4"/>
    <w:multiLevelType w:val="multilevel"/>
    <w:tmpl w:val="B4C45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E41627"/>
    <w:multiLevelType w:val="multilevel"/>
    <w:tmpl w:val="3384BE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0"/>
  </w:num>
  <w:num w:numId="4">
    <w:abstractNumId w:val="26"/>
  </w:num>
  <w:num w:numId="5">
    <w:abstractNumId w:val="19"/>
  </w:num>
  <w:num w:numId="6">
    <w:abstractNumId w:val="28"/>
  </w:num>
  <w:num w:numId="7">
    <w:abstractNumId w:val="3"/>
  </w:num>
  <w:num w:numId="8">
    <w:abstractNumId w:val="35"/>
  </w:num>
  <w:num w:numId="9">
    <w:abstractNumId w:val="22"/>
  </w:num>
  <w:num w:numId="10">
    <w:abstractNumId w:val="4"/>
  </w:num>
  <w:num w:numId="11">
    <w:abstractNumId w:val="34"/>
  </w:num>
  <w:num w:numId="12">
    <w:abstractNumId w:val="23"/>
  </w:num>
  <w:num w:numId="13">
    <w:abstractNumId w:val="5"/>
  </w:num>
  <w:num w:numId="14">
    <w:abstractNumId w:val="15"/>
  </w:num>
  <w:num w:numId="15">
    <w:abstractNumId w:val="27"/>
  </w:num>
  <w:num w:numId="16">
    <w:abstractNumId w:val="8"/>
  </w:num>
  <w:num w:numId="17">
    <w:abstractNumId w:val="7"/>
  </w:num>
  <w:num w:numId="18">
    <w:abstractNumId w:val="17"/>
  </w:num>
  <w:num w:numId="19">
    <w:abstractNumId w:val="31"/>
  </w:num>
  <w:num w:numId="20">
    <w:abstractNumId w:val="21"/>
  </w:num>
  <w:num w:numId="21">
    <w:abstractNumId w:val="6"/>
  </w:num>
  <w:num w:numId="22">
    <w:abstractNumId w:val="1"/>
  </w:num>
  <w:num w:numId="23">
    <w:abstractNumId w:val="37"/>
  </w:num>
  <w:num w:numId="24">
    <w:abstractNumId w:val="16"/>
  </w:num>
  <w:num w:numId="25">
    <w:abstractNumId w:val="30"/>
  </w:num>
  <w:num w:numId="26">
    <w:abstractNumId w:val="25"/>
  </w:num>
  <w:num w:numId="27">
    <w:abstractNumId w:val="11"/>
  </w:num>
  <w:num w:numId="28">
    <w:abstractNumId w:val="33"/>
  </w:num>
  <w:num w:numId="29">
    <w:abstractNumId w:val="32"/>
  </w:num>
  <w:num w:numId="30">
    <w:abstractNumId w:val="9"/>
  </w:num>
  <w:num w:numId="31">
    <w:abstractNumId w:val="12"/>
  </w:num>
  <w:num w:numId="32">
    <w:abstractNumId w:val="2"/>
  </w:num>
  <w:num w:numId="33">
    <w:abstractNumId w:val="10"/>
  </w:num>
  <w:num w:numId="34">
    <w:abstractNumId w:val="36"/>
  </w:num>
  <w:num w:numId="35">
    <w:abstractNumId w:val="18"/>
  </w:num>
  <w:num w:numId="36">
    <w:abstractNumId w:val="29"/>
  </w:num>
  <w:num w:numId="37">
    <w:abstractNumId w:val="1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9D"/>
    <w:rsid w:val="00533AB0"/>
    <w:rsid w:val="007944D5"/>
    <w:rsid w:val="00960136"/>
    <w:rsid w:val="00AB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8DB6"/>
  <w15:chartTrackingRefBased/>
  <w15:docId w15:val="{2DD465D8-E993-47E1-9A51-E21DB9FC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0136"/>
    <w:rPr>
      <w:b/>
      <w:bCs/>
    </w:rPr>
  </w:style>
  <w:style w:type="character" w:styleId="a5">
    <w:name w:val="Hyperlink"/>
    <w:basedOn w:val="a0"/>
    <w:uiPriority w:val="99"/>
    <w:semiHidden/>
    <w:unhideWhenUsed/>
    <w:rsid w:val="00960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1361">
      <w:bodyDiv w:val="1"/>
      <w:marLeft w:val="0"/>
      <w:marRight w:val="0"/>
      <w:marTop w:val="0"/>
      <w:marBottom w:val="0"/>
      <w:divBdr>
        <w:top w:val="none" w:sz="0" w:space="0" w:color="auto"/>
        <w:left w:val="none" w:sz="0" w:space="0" w:color="auto"/>
        <w:bottom w:val="none" w:sz="0" w:space="0" w:color="auto"/>
        <w:right w:val="none" w:sz="0" w:space="0" w:color="auto"/>
      </w:divBdr>
    </w:div>
    <w:div w:id="132343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1F804642B1001FE028AE12858B1F50E4EEF13A0767346D687042A263HCo4G" TargetMode="External"/><Relationship Id="rId18"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6"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9"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 Type="http://schemas.openxmlformats.org/officeDocument/2006/relationships/settings" Target="settings.xml"/><Relationship Id="rId21"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4" Type="http://schemas.openxmlformats.org/officeDocument/2006/relationships/hyperlink" Target="consultantplus://offline/ref=221F804642B1001FE028AE12858B1F50E4E4F5300F6F346D687042A263HCo4G" TargetMode="External"/><Relationship Id="rId42"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7"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50" Type="http://schemas.openxmlformats.org/officeDocument/2006/relationships/theme" Target="theme/theme1.xml"/><Relationship Id="rId7" Type="http://schemas.openxmlformats.org/officeDocument/2006/relationships/hyperlink" Target="consultantplus://offline/ref=221F804642B1001FE028AE12858B1F50E4E4F43B096D346D687042A263HCo4G" TargetMode="External"/><Relationship Id="rId12" Type="http://schemas.openxmlformats.org/officeDocument/2006/relationships/hyperlink" Target="http://www.torgi.gov.ru/" TargetMode="External"/><Relationship Id="rId17"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5"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3" Type="http://schemas.openxmlformats.org/officeDocument/2006/relationships/hyperlink" Target="consultantplus://offline/ref=221F804642B1001FE028AE12858B1F50E4E4F5300F6F346D687042A263HCo4G" TargetMode="External"/><Relationship Id="rId38"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6"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 Type="http://schemas.openxmlformats.org/officeDocument/2006/relationships/styles" Target="styles.xml"/><Relationship Id="rId16" Type="http://schemas.openxmlformats.org/officeDocument/2006/relationships/hyperlink" Target="consultantplus://offline/ref=221F804642B1001FE028AE12858B1F50E4E4F5300F6F346D687042A263HCo4G" TargetMode="External"/><Relationship Id="rId20" Type="http://schemas.openxmlformats.org/officeDocument/2006/relationships/hyperlink" Target="consultantplus://offline/ref=221F804642B1001FE028AE12858B1F50E4E4F5300F6F346D687042A263HCo4G" TargetMode="External"/><Relationship Id="rId29"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1"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1" Type="http://schemas.openxmlformats.org/officeDocument/2006/relationships/numbering" Target="numbering.xml"/><Relationship Id="rId6" Type="http://schemas.openxmlformats.org/officeDocument/2006/relationships/hyperlink" Target="consultantplus://offline/ref=2BCF7D6BD9D368F3EEED2A40ADAAF4E8406F85F939309C1278A7A2438AmFbAN" TargetMode="External"/><Relationship Id="rId11"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4"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2"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7"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0"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5"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5" Type="http://schemas.openxmlformats.org/officeDocument/2006/relationships/hyperlink" Target="consultantplus://offline/ref=2BCF7D6BD9D368F3EEED2A40ADAAF4E8406F84F03C369C1278A7A2438AmFbAN" TargetMode="External"/><Relationship Id="rId15"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3"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8"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6"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9" Type="http://schemas.openxmlformats.org/officeDocument/2006/relationships/fontTable" Target="fontTable.xml"/><Relationship Id="rId10" Type="http://schemas.openxmlformats.org/officeDocument/2006/relationships/hyperlink" Target="consultantplus://offline/ref=221F804642B1001FE028AE12858B1F50E4EEF13D0D67346D687042A263HCo4G" TargetMode="External"/><Relationship Id="rId19" Type="http://schemas.openxmlformats.org/officeDocument/2006/relationships/hyperlink" Target="consultantplus://offline/ref=221F804642B1001FE028AE12858B1F50E4E4F5300F6F346D687042A263HCo4G" TargetMode="External"/><Relationship Id="rId31" Type="http://schemas.openxmlformats.org/officeDocument/2006/relationships/hyperlink" Target="consultantplus://offline/ref=221F804642B1001FE028AE12858B1F50E4E4F5300F6F346D687042A263HCo4G" TargetMode="External"/><Relationship Id="rId44"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 Type="http://schemas.openxmlformats.org/officeDocument/2006/relationships/webSettings" Target="webSettings.xml"/><Relationship Id="rId9" Type="http://schemas.openxmlformats.org/officeDocument/2006/relationships/hyperlink" Target="consultantplus://offline/ref=221F804642B1001FE028AE12858B1F50E4ECF138086D346D687042A263HCo4G" TargetMode="External"/><Relationship Id="rId14"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2"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27"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0"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35"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3"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48" Type="http://schemas.openxmlformats.org/officeDocument/2006/relationships/hyperlink" Target="http://bogorodsky-okrug.ru/documents/postanovlenie-vnesti-izmeneniya-v-postanovlenie-administratsii-noginskogo-munitsipalnogo-rajona-moskovskoj-oblasti-ot-14-06-2017-2169-ob-utverzhdenii-poryadka-razrabotki-i-utverzhdeniya-shemy-razmeshh/" TargetMode="External"/><Relationship Id="rId8" Type="http://schemas.openxmlformats.org/officeDocument/2006/relationships/hyperlink" Target="consultantplus://offline/ref=221F804642B1001FE028AE12858B1F50E4E4F43D096C346D687042A263HC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14599</Words>
  <Characters>83219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2018-10-29T05:41:00Z</dcterms:created>
  <dcterms:modified xsi:type="dcterms:W3CDTF">2018-10-29T07:08:00Z</dcterms:modified>
</cp:coreProperties>
</file>